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0228</w:t>
      </w:r>
    </w:p>
    <w:p>
      <w:pPr>
        <w:rPr>
          <w:rFonts w:hint="eastAsia"/>
        </w:rPr>
      </w:pPr>
      <w:r>
        <w:rPr>
          <w:rFonts w:hint="eastAsia"/>
        </w:rPr>
        <w:t>http://zbgat.scms.sztv.com.cn/zbgat/szwszbgat/zbgat/28124807.shtml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1121</w:t>
      </w:r>
    </w:p>
    <w:p>
      <w:r>
        <w:rPr>
          <w:rFonts w:hint="eastAsia"/>
        </w:rPr>
        <w:t>http://zbgat.scms.sztv.com.cn/zbgat/wqnr/zbgat/28364726.shtml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2020-06-03T03:45:41Z</dcterms:created>
  <dc:creator>dengpengzhuo</dc:creator>
  <cp:lastModifiedBy>邓鹏卓</cp:lastModifiedBy>
  <dcterms:modified xsi:type="dcterms:W3CDTF">2020-06-03T03:45:52Z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