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9E" w:rsidRDefault="0049386A">
      <w:pPr>
        <w:widowControl/>
        <w:spacing w:line="540" w:lineRule="atLeast"/>
        <w:jc w:val="left"/>
        <w:rPr>
          <w:rFonts w:ascii="宋体" w:eastAsia="宋体" w:hAnsi="宋体" w:cs="宋体"/>
          <w:color w:val="112233"/>
          <w:kern w:val="0"/>
          <w:sz w:val="36"/>
          <w:szCs w:val="36"/>
          <w:lang/>
        </w:rPr>
      </w:pPr>
      <w:r>
        <w:rPr>
          <w:rFonts w:ascii="宋体" w:eastAsia="宋体" w:hAnsi="宋体" w:cs="宋体"/>
          <w:color w:val="112233"/>
          <w:kern w:val="0"/>
          <w:sz w:val="36"/>
          <w:szCs w:val="36"/>
          <w:lang/>
        </w:rPr>
        <w:t>附件</w:t>
      </w:r>
      <w:r>
        <w:rPr>
          <w:rFonts w:ascii="宋体" w:eastAsia="宋体" w:hAnsi="宋体" w:cs="宋体" w:hint="eastAsia"/>
          <w:color w:val="112233"/>
          <w:kern w:val="0"/>
          <w:sz w:val="36"/>
          <w:szCs w:val="36"/>
          <w:lang/>
        </w:rPr>
        <w:t>1</w:t>
      </w:r>
      <w:r>
        <w:rPr>
          <w:rFonts w:ascii="宋体" w:eastAsia="宋体" w:hAnsi="宋体" w:cs="宋体" w:hint="eastAsia"/>
          <w:color w:val="112233"/>
          <w:kern w:val="0"/>
          <w:sz w:val="36"/>
          <w:szCs w:val="36"/>
          <w:lang/>
        </w:rPr>
        <w:t>：</w:t>
      </w:r>
    </w:p>
    <w:p w:rsidR="000F769E" w:rsidRDefault="000F769E">
      <w:pPr>
        <w:widowControl/>
        <w:spacing w:line="540" w:lineRule="atLeast"/>
        <w:jc w:val="center"/>
        <w:rPr>
          <w:rFonts w:ascii="宋体" w:eastAsia="宋体" w:hAnsi="宋体" w:cs="宋体"/>
          <w:color w:val="112233"/>
          <w:kern w:val="0"/>
          <w:sz w:val="36"/>
          <w:szCs w:val="36"/>
          <w:lang/>
        </w:rPr>
      </w:pPr>
    </w:p>
    <w:p w:rsidR="000F769E" w:rsidRDefault="0049386A">
      <w:pPr>
        <w:widowControl/>
        <w:spacing w:line="540" w:lineRule="atLeast"/>
        <w:jc w:val="center"/>
        <w:rPr>
          <w:b/>
          <w:bCs/>
          <w:color w:val="112233"/>
          <w:sz w:val="36"/>
          <w:szCs w:val="36"/>
        </w:rPr>
      </w:pPr>
      <w:r>
        <w:rPr>
          <w:rFonts w:ascii="宋体" w:eastAsia="宋体" w:hAnsi="宋体" w:cs="宋体"/>
          <w:b/>
          <w:bCs/>
          <w:color w:val="112233"/>
          <w:kern w:val="0"/>
          <w:sz w:val="36"/>
          <w:szCs w:val="36"/>
          <w:lang/>
        </w:rPr>
        <w:t>2018</w:t>
      </w:r>
      <w:r>
        <w:rPr>
          <w:rFonts w:ascii="宋体" w:eastAsia="宋体" w:hAnsi="宋体" w:cs="宋体"/>
          <w:b/>
          <w:bCs/>
          <w:color w:val="112233"/>
          <w:kern w:val="0"/>
          <w:sz w:val="36"/>
          <w:szCs w:val="36"/>
          <w:lang/>
        </w:rPr>
        <w:t>年度新媒体创新案例推荐章程</w:t>
      </w:r>
    </w:p>
    <w:p w:rsidR="000F769E" w:rsidRDefault="000F769E">
      <w:pPr>
        <w:widowControl/>
        <w:spacing w:line="403" w:lineRule="atLeast"/>
        <w:ind w:firstLineChars="200" w:firstLine="480"/>
        <w:jc w:val="left"/>
        <w:rPr>
          <w:rFonts w:ascii="宋体" w:eastAsia="宋体" w:hAnsi="宋体" w:cs="宋体"/>
          <w:color w:val="112233"/>
          <w:kern w:val="0"/>
          <w:sz w:val="24"/>
          <w:lang/>
        </w:rPr>
      </w:pP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年度新媒体创新案例推荐活动，由中国高等教育</w:t>
      </w:r>
      <w:r>
        <w:rPr>
          <w:rFonts w:ascii="宋体" w:eastAsia="宋体" w:hAnsi="宋体" w:cs="宋体" w:hint="eastAsia"/>
          <w:color w:val="112233"/>
          <w:kern w:val="0"/>
          <w:sz w:val="24"/>
          <w:lang/>
        </w:rPr>
        <w:t>学会</w:t>
      </w:r>
      <w:r>
        <w:rPr>
          <w:rFonts w:ascii="宋体" w:eastAsia="宋体" w:hAnsi="宋体" w:cs="宋体"/>
          <w:color w:val="112233"/>
          <w:kern w:val="0"/>
          <w:sz w:val="24"/>
          <w:lang/>
        </w:rPr>
        <w:t>新闻学与传播学委员会主办，每年向社会发布一次，并提供给</w:t>
      </w:r>
      <w:r>
        <w:rPr>
          <w:rFonts w:ascii="宋体" w:eastAsia="宋体" w:hAnsi="宋体" w:cs="宋体" w:hint="eastAsia"/>
          <w:color w:val="112233"/>
          <w:kern w:val="0"/>
          <w:sz w:val="24"/>
          <w:lang/>
        </w:rPr>
        <w:t>各理事</w:t>
      </w:r>
      <w:r>
        <w:rPr>
          <w:rFonts w:ascii="宋体" w:eastAsia="宋体" w:hAnsi="宋体" w:cs="宋体"/>
          <w:color w:val="112233"/>
          <w:kern w:val="0"/>
          <w:sz w:val="24"/>
          <w:lang/>
        </w:rPr>
        <w:t>单位教学参考。</w:t>
      </w:r>
    </w:p>
    <w:p w:rsidR="000F769E" w:rsidRDefault="0049386A">
      <w:pPr>
        <w:widowControl/>
        <w:spacing w:beforeAutospacing="1" w:afterAutospacing="1" w:line="403" w:lineRule="atLeast"/>
        <w:ind w:left="-360" w:firstLineChars="150" w:firstLine="361"/>
        <w:rPr>
          <w:b/>
          <w:bCs/>
        </w:rPr>
      </w:pPr>
      <w:r>
        <w:rPr>
          <w:rFonts w:hint="eastAsia"/>
          <w:b/>
          <w:bCs/>
          <w:color w:val="112233"/>
          <w:sz w:val="24"/>
        </w:rPr>
        <w:t>一、</w:t>
      </w:r>
      <w:r>
        <w:rPr>
          <w:b/>
          <w:bCs/>
          <w:color w:val="112233"/>
          <w:sz w:val="24"/>
        </w:rPr>
        <w:t>推荐宗旨</w:t>
      </w: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年度新媒体创新案例推荐，立足于移动网络传播下行业的剧烈变革，旨在展现媒体在新媒体赛道上进行的创新尝试与探索，以及优质内容与优质项目对行业的引领和鼓舞，从内容、技术、经营等多个方面，为探讨全媒体产业的发展积累可资借鉴的创新案例。</w:t>
      </w:r>
    </w:p>
    <w:p w:rsidR="000F769E" w:rsidRDefault="0049386A">
      <w:pPr>
        <w:widowControl/>
        <w:spacing w:beforeAutospacing="1" w:afterAutospacing="1" w:line="403" w:lineRule="atLeast"/>
        <w:ind w:left="-360" w:firstLineChars="150" w:firstLine="361"/>
        <w:rPr>
          <w:b/>
          <w:bCs/>
        </w:rPr>
      </w:pPr>
      <w:r>
        <w:rPr>
          <w:rFonts w:hint="eastAsia"/>
          <w:b/>
          <w:bCs/>
          <w:color w:val="112233"/>
          <w:sz w:val="24"/>
        </w:rPr>
        <w:t>二、</w:t>
      </w:r>
      <w:r>
        <w:rPr>
          <w:b/>
          <w:bCs/>
          <w:color w:val="112233"/>
          <w:sz w:val="24"/>
        </w:rPr>
        <w:t>推荐范围</w:t>
      </w: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年度新媒体创新案例的推荐范围为经国家正式批准的报社（报业集团）、通讯社、广播电台、杂志社以及新闻宣传主管部门和新闻单位主办的具有登载新闻业务资质的新闻网站等，暂不接受自媒体、企业、国家机关、公益组织等机构的申请。</w:t>
      </w:r>
    </w:p>
    <w:p w:rsidR="000F769E" w:rsidRDefault="0049386A">
      <w:pPr>
        <w:widowControl/>
        <w:spacing w:beforeAutospacing="1" w:afterAutospacing="1" w:line="403" w:lineRule="atLeast"/>
        <w:ind w:left="-360" w:firstLineChars="150" w:firstLine="361"/>
        <w:rPr>
          <w:b/>
          <w:bCs/>
        </w:rPr>
      </w:pPr>
      <w:r>
        <w:rPr>
          <w:rFonts w:hint="eastAsia"/>
          <w:b/>
          <w:bCs/>
          <w:color w:val="112233"/>
          <w:sz w:val="24"/>
        </w:rPr>
        <w:t>三、</w:t>
      </w:r>
      <w:r>
        <w:rPr>
          <w:b/>
          <w:bCs/>
          <w:color w:val="112233"/>
          <w:sz w:val="24"/>
        </w:rPr>
        <w:t>推荐案例内涵</w:t>
      </w:r>
      <w:r>
        <w:rPr>
          <w:rFonts w:hint="eastAsia"/>
          <w:b/>
          <w:bCs/>
          <w:color w:val="112233"/>
          <w:sz w:val="24"/>
        </w:rPr>
        <w:t>与标准</w:t>
      </w:r>
    </w:p>
    <w:p w:rsidR="000F769E" w:rsidRDefault="0049386A">
      <w:pPr>
        <w:widowControl/>
        <w:spacing w:line="403" w:lineRule="atLeast"/>
        <w:ind w:firstLineChars="200" w:firstLine="480"/>
        <w:jc w:val="left"/>
        <w:rPr>
          <w:rFonts w:ascii="宋体" w:eastAsia="宋体" w:hAnsi="宋体" w:cs="宋体"/>
          <w:color w:val="112233"/>
          <w:kern w:val="0"/>
          <w:sz w:val="24"/>
          <w:lang/>
        </w:rPr>
      </w:pPr>
      <w:r>
        <w:rPr>
          <w:rFonts w:ascii="宋体" w:eastAsia="宋体" w:hAnsi="宋体" w:cs="宋体"/>
          <w:color w:val="112233"/>
          <w:kern w:val="0"/>
          <w:sz w:val="24"/>
          <w:lang/>
        </w:rPr>
        <w:t>推荐案例分为新媒体创新报道案例、新媒体创新应用案例、新媒体创新经营案例、媒介融合创新建设媒体案例</w:t>
      </w:r>
      <w:r>
        <w:rPr>
          <w:rFonts w:ascii="宋体" w:eastAsia="宋体" w:hAnsi="宋体" w:cs="宋体"/>
          <w:color w:val="112233"/>
          <w:kern w:val="0"/>
          <w:sz w:val="24"/>
          <w:lang/>
        </w:rPr>
        <w:t>4</w:t>
      </w:r>
      <w:r>
        <w:rPr>
          <w:rFonts w:ascii="宋体" w:eastAsia="宋体" w:hAnsi="宋体" w:cs="宋体"/>
          <w:color w:val="112233"/>
          <w:kern w:val="0"/>
          <w:sz w:val="24"/>
          <w:lang/>
        </w:rPr>
        <w:t>个类别。</w:t>
      </w:r>
    </w:p>
    <w:p w:rsidR="000F769E" w:rsidRDefault="0049386A">
      <w:pPr>
        <w:widowControl/>
        <w:spacing w:line="403" w:lineRule="atLeast"/>
        <w:ind w:firstLineChars="200" w:firstLine="480"/>
        <w:jc w:val="left"/>
        <w:rPr>
          <w:color w:val="112233"/>
          <w:sz w:val="24"/>
        </w:rPr>
      </w:pPr>
      <w:r>
        <w:rPr>
          <w:color w:val="112233"/>
          <w:sz w:val="24"/>
        </w:rPr>
        <w:t>新媒体创新报道案例</w:t>
      </w:r>
      <w:r>
        <w:rPr>
          <w:rFonts w:hint="eastAsia"/>
          <w:color w:val="112233"/>
          <w:sz w:val="24"/>
        </w:rPr>
        <w:t>：</w:t>
      </w:r>
      <w:r>
        <w:rPr>
          <w:color w:val="112233"/>
          <w:sz w:val="24"/>
        </w:rPr>
        <w:t>指运用新媒体技术，注重形式创新，关注社会发展进程的重要动态，引起广泛社会关注的新闻报道；</w:t>
      </w:r>
    </w:p>
    <w:p w:rsidR="000F769E" w:rsidRDefault="0049386A">
      <w:pPr>
        <w:widowControl/>
        <w:spacing w:line="403" w:lineRule="atLeast"/>
        <w:ind w:firstLineChars="200" w:firstLine="480"/>
        <w:jc w:val="left"/>
        <w:rPr>
          <w:color w:val="112233"/>
          <w:sz w:val="24"/>
        </w:rPr>
      </w:pPr>
      <w:r>
        <w:rPr>
          <w:color w:val="112233"/>
          <w:sz w:val="24"/>
        </w:rPr>
        <w:t>新媒体创新应用案例</w:t>
      </w:r>
      <w:r>
        <w:rPr>
          <w:rFonts w:hint="eastAsia"/>
          <w:color w:val="112233"/>
          <w:sz w:val="24"/>
        </w:rPr>
        <w:t>：</w:t>
      </w:r>
      <w:r>
        <w:rPr>
          <w:color w:val="112233"/>
          <w:sz w:val="24"/>
        </w:rPr>
        <w:t>指运用新媒体技术，为提高信息传播效率</w:t>
      </w:r>
      <w:r>
        <w:rPr>
          <w:color w:val="112233"/>
          <w:sz w:val="24"/>
        </w:rPr>
        <w:t>和服务提供能力而创造的新应用、新方法、新途径、新业态；</w:t>
      </w:r>
    </w:p>
    <w:p w:rsidR="000F769E" w:rsidRDefault="0049386A">
      <w:pPr>
        <w:widowControl/>
        <w:spacing w:line="403" w:lineRule="atLeast"/>
        <w:ind w:firstLineChars="200" w:firstLine="480"/>
        <w:jc w:val="left"/>
        <w:rPr>
          <w:color w:val="112233"/>
          <w:sz w:val="24"/>
        </w:rPr>
      </w:pPr>
      <w:r>
        <w:rPr>
          <w:color w:val="112233"/>
          <w:sz w:val="24"/>
        </w:rPr>
        <w:t>新媒体创新经营案例</w:t>
      </w:r>
      <w:r>
        <w:rPr>
          <w:rFonts w:hint="eastAsia"/>
          <w:color w:val="112233"/>
          <w:sz w:val="24"/>
        </w:rPr>
        <w:t>：</w:t>
      </w:r>
      <w:r>
        <w:rPr>
          <w:color w:val="112233"/>
          <w:sz w:val="24"/>
        </w:rPr>
        <w:t>指在媒介融合的大趋势下，通过采取新的经营策略，在新媒体运营方面取得显著成效的实践成果；</w:t>
      </w:r>
    </w:p>
    <w:p w:rsidR="000F769E" w:rsidRDefault="0049386A">
      <w:pPr>
        <w:widowControl/>
        <w:spacing w:line="403" w:lineRule="atLeast"/>
        <w:ind w:firstLineChars="200" w:firstLine="480"/>
        <w:jc w:val="left"/>
        <w:rPr>
          <w:color w:val="112233"/>
          <w:sz w:val="24"/>
        </w:rPr>
      </w:pPr>
      <w:r>
        <w:rPr>
          <w:color w:val="112233"/>
          <w:sz w:val="24"/>
        </w:rPr>
        <w:t>媒介融合创新建设媒体案例</w:t>
      </w:r>
      <w:r>
        <w:rPr>
          <w:rFonts w:hint="eastAsia"/>
          <w:color w:val="112233"/>
          <w:sz w:val="24"/>
        </w:rPr>
        <w:t>：</w:t>
      </w:r>
      <w:r>
        <w:rPr>
          <w:color w:val="112233"/>
          <w:sz w:val="24"/>
        </w:rPr>
        <w:t>指运用新技术，采用新策略，引领媒体融合发展、驱动媒体转型升级，在互联网平台上形成新的传播力、公信力、影响力的改革创新媒体。</w:t>
      </w:r>
    </w:p>
    <w:p w:rsidR="000F769E" w:rsidRDefault="0049386A">
      <w:pPr>
        <w:widowControl/>
        <w:spacing w:line="403" w:lineRule="atLeast"/>
        <w:jc w:val="left"/>
      </w:pPr>
      <w:r>
        <w:rPr>
          <w:rFonts w:hint="eastAsia"/>
          <w:b/>
          <w:bCs/>
          <w:color w:val="112233"/>
          <w:sz w:val="24"/>
        </w:rPr>
        <w:lastRenderedPageBreak/>
        <w:t>四、</w:t>
      </w:r>
      <w:r>
        <w:rPr>
          <w:b/>
          <w:bCs/>
          <w:color w:val="112233"/>
          <w:sz w:val="24"/>
        </w:rPr>
        <w:t>推荐案例数量</w:t>
      </w: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2018</w:t>
      </w:r>
      <w:r>
        <w:rPr>
          <w:rFonts w:ascii="宋体" w:eastAsia="宋体" w:hAnsi="宋体" w:cs="宋体"/>
          <w:color w:val="112233"/>
          <w:kern w:val="0"/>
          <w:sz w:val="24"/>
          <w:lang/>
        </w:rPr>
        <w:t>年度新媒体创新案例拟推荐</w:t>
      </w:r>
      <w:r>
        <w:rPr>
          <w:rFonts w:ascii="宋体" w:eastAsia="宋体" w:hAnsi="宋体" w:cs="宋体"/>
          <w:color w:val="112233"/>
          <w:kern w:val="0"/>
          <w:sz w:val="24"/>
          <w:lang/>
        </w:rPr>
        <w:t>40</w:t>
      </w:r>
      <w:r>
        <w:rPr>
          <w:rFonts w:ascii="宋体" w:eastAsia="宋体" w:hAnsi="宋体" w:cs="宋体"/>
          <w:color w:val="112233"/>
          <w:kern w:val="0"/>
          <w:sz w:val="24"/>
          <w:lang/>
        </w:rPr>
        <w:t>个，其中项目案例</w:t>
      </w:r>
      <w:r>
        <w:rPr>
          <w:rFonts w:ascii="宋体" w:eastAsia="宋体" w:hAnsi="宋体" w:cs="宋体"/>
          <w:color w:val="112233"/>
          <w:kern w:val="0"/>
          <w:sz w:val="24"/>
          <w:lang/>
        </w:rPr>
        <w:t>30</w:t>
      </w:r>
      <w:r>
        <w:rPr>
          <w:rFonts w:ascii="宋体" w:eastAsia="宋体" w:hAnsi="宋体" w:cs="宋体"/>
          <w:color w:val="112233"/>
          <w:kern w:val="0"/>
          <w:sz w:val="24"/>
          <w:lang/>
        </w:rPr>
        <w:t>个，新媒体创新报道案例、新媒体创新应用案例、新媒体创新经营案例各</w:t>
      </w:r>
      <w:r>
        <w:rPr>
          <w:rFonts w:ascii="宋体" w:eastAsia="宋体" w:hAnsi="宋体" w:cs="宋体"/>
          <w:color w:val="112233"/>
          <w:kern w:val="0"/>
          <w:sz w:val="24"/>
          <w:lang/>
        </w:rPr>
        <w:t>10</w:t>
      </w:r>
      <w:r>
        <w:rPr>
          <w:rFonts w:ascii="宋体" w:eastAsia="宋体" w:hAnsi="宋体" w:cs="宋体"/>
          <w:color w:val="112233"/>
          <w:kern w:val="0"/>
          <w:sz w:val="24"/>
          <w:lang/>
        </w:rPr>
        <w:t>个；媒体案例</w:t>
      </w:r>
      <w:r>
        <w:rPr>
          <w:rFonts w:ascii="宋体" w:eastAsia="宋体" w:hAnsi="宋体" w:cs="宋体"/>
          <w:color w:val="112233"/>
          <w:kern w:val="0"/>
          <w:sz w:val="24"/>
          <w:lang/>
        </w:rPr>
        <w:t>10</w:t>
      </w:r>
      <w:r>
        <w:rPr>
          <w:rFonts w:ascii="宋体" w:eastAsia="宋体" w:hAnsi="宋体" w:cs="宋体"/>
          <w:color w:val="112233"/>
          <w:kern w:val="0"/>
          <w:sz w:val="24"/>
          <w:lang/>
        </w:rPr>
        <w:t>个，即媒介融合创新建设媒体案例。推荐案例</w:t>
      </w:r>
      <w:r>
        <w:rPr>
          <w:rFonts w:ascii="宋体" w:eastAsia="宋体" w:hAnsi="宋体" w:cs="宋体"/>
          <w:color w:val="112233"/>
          <w:kern w:val="0"/>
          <w:sz w:val="24"/>
          <w:lang/>
        </w:rPr>
        <w:t>数量将根据媒体申报情况，进行调整。</w:t>
      </w:r>
    </w:p>
    <w:p w:rsidR="000F769E" w:rsidRDefault="0049386A">
      <w:pPr>
        <w:widowControl/>
        <w:spacing w:beforeAutospacing="1" w:afterAutospacing="1" w:line="403" w:lineRule="atLeast"/>
        <w:ind w:left="-360" w:firstLineChars="150" w:firstLine="361"/>
        <w:rPr>
          <w:b/>
          <w:bCs/>
        </w:rPr>
      </w:pPr>
      <w:r>
        <w:rPr>
          <w:rFonts w:hint="eastAsia"/>
          <w:b/>
          <w:bCs/>
          <w:color w:val="112233"/>
          <w:sz w:val="24"/>
        </w:rPr>
        <w:t>五、</w:t>
      </w:r>
      <w:r>
        <w:rPr>
          <w:b/>
          <w:bCs/>
          <w:color w:val="112233"/>
          <w:sz w:val="24"/>
        </w:rPr>
        <w:t>申报办法</w:t>
      </w: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案例推荐实行</w:t>
      </w:r>
      <w:r>
        <w:rPr>
          <w:rFonts w:ascii="宋体" w:eastAsia="宋体" w:hAnsi="宋体" w:cs="宋体" w:hint="eastAsia"/>
          <w:color w:val="112233"/>
          <w:kern w:val="0"/>
          <w:sz w:val="24"/>
          <w:lang/>
        </w:rPr>
        <w:t>中国高等教育学会新闻学与传播学专业委员会</w:t>
      </w:r>
      <w:r>
        <w:rPr>
          <w:rFonts w:ascii="宋体" w:eastAsia="宋体" w:hAnsi="宋体" w:cs="宋体"/>
          <w:color w:val="112233"/>
          <w:kern w:val="0"/>
          <w:sz w:val="24"/>
          <w:lang/>
        </w:rPr>
        <w:t>推荐和</w:t>
      </w:r>
      <w:r>
        <w:rPr>
          <w:rFonts w:ascii="宋体" w:eastAsia="宋体" w:hAnsi="宋体" w:cs="宋体" w:hint="eastAsia"/>
          <w:color w:val="112233"/>
          <w:kern w:val="0"/>
          <w:sz w:val="24"/>
          <w:lang/>
        </w:rPr>
        <w:t>专业</w:t>
      </w:r>
      <w:r>
        <w:rPr>
          <w:rFonts w:ascii="宋体" w:eastAsia="宋体" w:hAnsi="宋体" w:cs="宋体"/>
          <w:color w:val="112233"/>
          <w:kern w:val="0"/>
          <w:sz w:val="24"/>
          <w:lang/>
        </w:rPr>
        <w:t>媒体机构自荐的模式。</w:t>
      </w:r>
    </w:p>
    <w:p w:rsidR="000F769E" w:rsidRDefault="0049386A">
      <w:pPr>
        <w:widowControl/>
        <w:spacing w:line="403" w:lineRule="atLeast"/>
        <w:ind w:firstLineChars="200" w:firstLine="480"/>
        <w:jc w:val="left"/>
        <w:rPr>
          <w:rFonts w:ascii="宋体" w:eastAsia="宋体" w:hAnsi="宋体" w:cs="宋体"/>
          <w:kern w:val="0"/>
          <w:sz w:val="24"/>
          <w:lang/>
        </w:rPr>
      </w:pPr>
      <w:r>
        <w:rPr>
          <w:rFonts w:ascii="宋体" w:eastAsia="宋体" w:hAnsi="宋体" w:cs="宋体"/>
          <w:color w:val="112233"/>
          <w:kern w:val="0"/>
          <w:sz w:val="24"/>
          <w:lang/>
        </w:rPr>
        <w:t>参与申报的媒体机构</w:t>
      </w:r>
      <w:r>
        <w:rPr>
          <w:rFonts w:ascii="宋体" w:eastAsia="宋体" w:hAnsi="宋体" w:cs="宋体" w:hint="eastAsia"/>
          <w:color w:val="112233"/>
          <w:kern w:val="0"/>
          <w:sz w:val="24"/>
          <w:lang/>
        </w:rPr>
        <w:t>需在</w:t>
      </w:r>
      <w:r>
        <w:rPr>
          <w:rFonts w:ascii="宋体" w:eastAsia="宋体" w:hAnsi="宋体" w:cs="宋体"/>
          <w:color w:val="112233"/>
          <w:kern w:val="0"/>
          <w:sz w:val="24"/>
          <w:lang/>
        </w:rPr>
        <w:t>11</w:t>
      </w:r>
      <w:r>
        <w:rPr>
          <w:rFonts w:ascii="宋体" w:eastAsia="宋体" w:hAnsi="宋体" w:cs="宋体"/>
          <w:color w:val="112233"/>
          <w:kern w:val="0"/>
          <w:sz w:val="24"/>
          <w:lang/>
        </w:rPr>
        <w:t>月</w:t>
      </w:r>
      <w:r>
        <w:rPr>
          <w:rFonts w:ascii="宋体" w:eastAsia="宋体" w:hAnsi="宋体" w:cs="宋体"/>
          <w:color w:val="112233"/>
          <w:kern w:val="0"/>
          <w:sz w:val="24"/>
          <w:lang/>
        </w:rPr>
        <w:t>2</w:t>
      </w:r>
      <w:r>
        <w:rPr>
          <w:rFonts w:ascii="宋体" w:eastAsia="宋体" w:hAnsi="宋体" w:cs="宋体" w:hint="eastAsia"/>
          <w:color w:val="112233"/>
          <w:kern w:val="0"/>
          <w:sz w:val="24"/>
          <w:lang/>
        </w:rPr>
        <w:t>5</w:t>
      </w:r>
      <w:r>
        <w:rPr>
          <w:rFonts w:ascii="宋体" w:eastAsia="宋体" w:hAnsi="宋体" w:cs="宋体"/>
          <w:color w:val="112233"/>
          <w:kern w:val="0"/>
          <w:sz w:val="24"/>
          <w:lang/>
        </w:rPr>
        <w:t>日前</w:t>
      </w:r>
      <w:r>
        <w:rPr>
          <w:rFonts w:ascii="宋体" w:eastAsia="宋体" w:hAnsi="宋体" w:cs="宋体" w:hint="eastAsia"/>
          <w:color w:val="112233"/>
          <w:kern w:val="0"/>
          <w:sz w:val="24"/>
          <w:lang/>
        </w:rPr>
        <w:t>将</w:t>
      </w:r>
      <w:r>
        <w:rPr>
          <w:rFonts w:ascii="宋体" w:eastAsia="宋体" w:hAnsi="宋体" w:cs="宋体"/>
          <w:color w:val="112233"/>
          <w:kern w:val="0"/>
          <w:sz w:val="24"/>
          <w:lang/>
        </w:rPr>
        <w:t>推荐申报书</w:t>
      </w:r>
      <w:r>
        <w:rPr>
          <w:rFonts w:ascii="宋体" w:eastAsia="宋体" w:hAnsi="宋体" w:cs="宋体" w:hint="eastAsia"/>
          <w:color w:val="112233"/>
          <w:kern w:val="0"/>
          <w:sz w:val="24"/>
          <w:lang/>
        </w:rPr>
        <w:t>、</w:t>
      </w:r>
      <w:r>
        <w:rPr>
          <w:rFonts w:ascii="宋体" w:eastAsia="宋体" w:hAnsi="宋体" w:cs="宋体"/>
          <w:color w:val="112233"/>
          <w:kern w:val="0"/>
          <w:sz w:val="24"/>
          <w:lang/>
        </w:rPr>
        <w:t>作品原链接地址</w:t>
      </w:r>
      <w:r>
        <w:rPr>
          <w:rFonts w:ascii="宋体" w:eastAsia="宋体" w:hAnsi="宋体" w:cs="宋体" w:hint="eastAsia"/>
          <w:color w:val="112233"/>
          <w:kern w:val="0"/>
          <w:sz w:val="24"/>
          <w:lang/>
        </w:rPr>
        <w:t>等材料</w:t>
      </w:r>
      <w:r>
        <w:rPr>
          <w:rFonts w:ascii="宋体" w:eastAsia="宋体" w:hAnsi="宋体" w:cs="宋体"/>
          <w:color w:val="112233"/>
          <w:kern w:val="0"/>
          <w:sz w:val="24"/>
          <w:lang/>
        </w:rPr>
        <w:t>发送到</w:t>
      </w:r>
      <w:r>
        <w:rPr>
          <w:rFonts w:ascii="宋体" w:eastAsia="宋体" w:hAnsi="宋体" w:cs="宋体" w:hint="eastAsia"/>
          <w:color w:val="112233"/>
          <w:kern w:val="0"/>
          <w:sz w:val="24"/>
          <w:lang/>
        </w:rPr>
        <w:t>专项</w:t>
      </w:r>
      <w:r>
        <w:rPr>
          <w:rFonts w:ascii="宋体" w:eastAsia="宋体" w:hAnsi="宋体" w:cs="宋体"/>
          <w:color w:val="112233"/>
          <w:kern w:val="0"/>
          <w:sz w:val="24"/>
          <w:lang/>
        </w:rPr>
        <w:t>工作组</w:t>
      </w:r>
      <w:r>
        <w:rPr>
          <w:rFonts w:ascii="宋体" w:eastAsia="宋体" w:hAnsi="宋体" w:cs="宋体" w:hint="eastAsia"/>
          <w:color w:val="112233"/>
          <w:kern w:val="0"/>
          <w:sz w:val="24"/>
          <w:lang/>
        </w:rPr>
        <w:t>电子</w:t>
      </w:r>
      <w:r>
        <w:rPr>
          <w:rFonts w:ascii="宋体" w:eastAsia="宋体" w:hAnsi="宋体" w:cs="宋体"/>
          <w:color w:val="112233"/>
          <w:kern w:val="0"/>
          <w:sz w:val="24"/>
          <w:lang/>
        </w:rPr>
        <w:t>邮箱：</w:t>
      </w:r>
      <w:hyperlink r:id="rId7" w:history="1">
        <w:r>
          <w:rPr>
            <w:rStyle w:val="a5"/>
            <w:rFonts w:ascii="宋体" w:eastAsia="宋体" w:hAnsi="宋体" w:cs="宋体" w:hint="eastAsia"/>
            <w:color w:val="112233"/>
            <w:kern w:val="0"/>
            <w:sz w:val="24"/>
            <w:lang/>
          </w:rPr>
          <w:t>newmedia1234@163.com</w:t>
        </w:r>
        <w:r>
          <w:rPr>
            <w:rStyle w:val="a5"/>
            <w:rFonts w:ascii="宋体" w:eastAsia="宋体" w:hAnsi="宋体" w:cs="宋体" w:hint="eastAsia"/>
            <w:kern w:val="0"/>
            <w:sz w:val="24"/>
            <w:lang/>
          </w:rPr>
          <w:t>。</w:t>
        </w:r>
      </w:hyperlink>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案例</w:t>
      </w:r>
      <w:r>
        <w:rPr>
          <w:rFonts w:ascii="宋体" w:eastAsia="宋体" w:hAnsi="宋体" w:cs="宋体" w:hint="eastAsia"/>
          <w:color w:val="112233"/>
          <w:kern w:val="0"/>
          <w:sz w:val="24"/>
          <w:lang/>
        </w:rPr>
        <w:t>申报</w:t>
      </w:r>
      <w:r>
        <w:rPr>
          <w:rFonts w:ascii="宋体" w:eastAsia="宋体" w:hAnsi="宋体" w:cs="宋体"/>
          <w:color w:val="112233"/>
          <w:kern w:val="0"/>
          <w:sz w:val="24"/>
          <w:lang/>
        </w:rPr>
        <w:t>需提交完整的、可正常浏览</w:t>
      </w:r>
      <w:r>
        <w:rPr>
          <w:rFonts w:ascii="宋体" w:eastAsia="宋体" w:hAnsi="宋体" w:cs="宋体" w:hint="eastAsia"/>
          <w:color w:val="112233"/>
          <w:kern w:val="0"/>
          <w:sz w:val="24"/>
          <w:lang/>
        </w:rPr>
        <w:t>或</w:t>
      </w:r>
      <w:r>
        <w:rPr>
          <w:rFonts w:ascii="宋体" w:eastAsia="宋体" w:hAnsi="宋体" w:cs="宋体"/>
          <w:color w:val="112233"/>
          <w:kern w:val="0"/>
          <w:sz w:val="24"/>
          <w:lang/>
        </w:rPr>
        <w:t>播放的</w:t>
      </w:r>
      <w:r>
        <w:rPr>
          <w:rFonts w:ascii="宋体" w:eastAsia="宋体" w:hAnsi="宋体" w:cs="宋体" w:hint="eastAsia"/>
          <w:color w:val="112233"/>
          <w:kern w:val="0"/>
          <w:sz w:val="24"/>
          <w:lang/>
        </w:rPr>
        <w:t>作品</w:t>
      </w:r>
      <w:r>
        <w:rPr>
          <w:rFonts w:ascii="宋体" w:eastAsia="宋体" w:hAnsi="宋体" w:cs="宋体"/>
          <w:color w:val="112233"/>
          <w:kern w:val="0"/>
          <w:sz w:val="24"/>
          <w:lang/>
        </w:rPr>
        <w:t>链接地址。参评作品必须与推荐案例的参评范围、评选要求一致。</w:t>
      </w:r>
    </w:p>
    <w:p w:rsidR="000F769E" w:rsidRDefault="0049386A">
      <w:pPr>
        <w:widowControl/>
        <w:spacing w:beforeAutospacing="1" w:afterAutospacing="1" w:line="403" w:lineRule="atLeast"/>
        <w:rPr>
          <w:b/>
          <w:bCs/>
          <w:color w:val="112233"/>
          <w:sz w:val="24"/>
        </w:rPr>
      </w:pPr>
      <w:r>
        <w:rPr>
          <w:rFonts w:hint="eastAsia"/>
          <w:b/>
          <w:bCs/>
          <w:color w:val="112233"/>
          <w:sz w:val="24"/>
        </w:rPr>
        <w:t>六、评委会组成</w:t>
      </w:r>
    </w:p>
    <w:p w:rsidR="000F769E" w:rsidRDefault="0049386A">
      <w:pPr>
        <w:widowControl/>
        <w:spacing w:beforeAutospacing="1" w:afterAutospacing="1" w:line="403" w:lineRule="atLeast"/>
        <w:ind w:firstLineChars="200" w:firstLine="480"/>
        <w:rPr>
          <w:color w:val="112233"/>
          <w:sz w:val="24"/>
        </w:rPr>
      </w:pPr>
      <w:r>
        <w:rPr>
          <w:rFonts w:ascii="宋体" w:eastAsia="宋体" w:hAnsi="宋体" w:cs="宋体" w:hint="eastAsia"/>
          <w:color w:val="112233"/>
          <w:kern w:val="0"/>
          <w:sz w:val="24"/>
          <w:lang/>
        </w:rPr>
        <w:t>由</w:t>
      </w:r>
      <w:r>
        <w:rPr>
          <w:rFonts w:ascii="宋体" w:eastAsia="宋体" w:hAnsi="宋体" w:cs="宋体"/>
          <w:color w:val="112233"/>
          <w:kern w:val="0"/>
          <w:sz w:val="24"/>
          <w:lang/>
        </w:rPr>
        <w:t>中国高等教育学会新闻学与传播学</w:t>
      </w:r>
      <w:r>
        <w:rPr>
          <w:rFonts w:ascii="宋体" w:eastAsia="宋体" w:hAnsi="宋体" w:cs="宋体" w:hint="eastAsia"/>
          <w:color w:val="112233"/>
          <w:kern w:val="0"/>
          <w:sz w:val="24"/>
          <w:lang/>
        </w:rPr>
        <w:t>专业</w:t>
      </w:r>
      <w:r>
        <w:rPr>
          <w:rFonts w:ascii="宋体" w:eastAsia="宋体" w:hAnsi="宋体" w:cs="宋体"/>
          <w:color w:val="112233"/>
          <w:kern w:val="0"/>
          <w:sz w:val="24"/>
          <w:lang/>
        </w:rPr>
        <w:t>委员会</w:t>
      </w:r>
      <w:r>
        <w:rPr>
          <w:rFonts w:ascii="宋体" w:eastAsia="宋体" w:hAnsi="宋体" w:cs="宋体" w:hint="eastAsia"/>
          <w:color w:val="112233"/>
          <w:kern w:val="0"/>
          <w:sz w:val="24"/>
          <w:lang/>
        </w:rPr>
        <w:t>成立</w:t>
      </w:r>
      <w:r>
        <w:rPr>
          <w:rFonts w:ascii="宋体" w:eastAsia="宋体" w:hAnsi="宋体" w:cs="宋体" w:hint="eastAsia"/>
          <w:color w:val="112233"/>
          <w:kern w:val="0"/>
          <w:sz w:val="24"/>
          <w:lang/>
        </w:rPr>
        <w:t>2018</w:t>
      </w:r>
      <w:r>
        <w:rPr>
          <w:rFonts w:ascii="宋体" w:eastAsia="宋体" w:hAnsi="宋体" w:cs="宋体" w:hint="eastAsia"/>
          <w:color w:val="112233"/>
          <w:kern w:val="0"/>
          <w:sz w:val="24"/>
          <w:lang/>
        </w:rPr>
        <w:t>年度新媒体创新案例专家评议委员会，成员</w:t>
      </w:r>
      <w:r>
        <w:rPr>
          <w:rFonts w:ascii="宋体" w:eastAsia="宋体" w:hAnsi="宋体" w:cs="宋体"/>
          <w:color w:val="112233"/>
          <w:kern w:val="0"/>
          <w:sz w:val="24"/>
          <w:lang/>
        </w:rPr>
        <w:t>由</w:t>
      </w:r>
      <w:r>
        <w:rPr>
          <w:rFonts w:ascii="宋体" w:eastAsia="宋体" w:hAnsi="宋体" w:cs="宋体" w:hint="eastAsia"/>
          <w:color w:val="112233"/>
          <w:kern w:val="0"/>
          <w:sz w:val="24"/>
          <w:lang/>
        </w:rPr>
        <w:t>专业</w:t>
      </w:r>
      <w:r>
        <w:rPr>
          <w:rFonts w:ascii="宋体" w:eastAsia="宋体" w:hAnsi="宋体" w:cs="宋体"/>
          <w:color w:val="112233"/>
          <w:kern w:val="0"/>
          <w:sz w:val="24"/>
          <w:lang/>
        </w:rPr>
        <w:t>委员会的各理事单位负责人组成</w:t>
      </w:r>
      <w:r>
        <w:rPr>
          <w:rFonts w:ascii="宋体" w:eastAsia="宋体" w:hAnsi="宋体" w:cs="宋体" w:hint="eastAsia"/>
          <w:color w:val="112233"/>
          <w:kern w:val="0"/>
          <w:sz w:val="24"/>
          <w:lang/>
        </w:rPr>
        <w:t>，</w:t>
      </w:r>
      <w:r>
        <w:rPr>
          <w:rFonts w:ascii="宋体" w:eastAsia="宋体" w:hAnsi="宋体" w:cs="宋体"/>
          <w:color w:val="112233"/>
          <w:kern w:val="0"/>
          <w:sz w:val="24"/>
          <w:lang/>
        </w:rPr>
        <w:t>每届不超过</w:t>
      </w:r>
      <w:r>
        <w:rPr>
          <w:rFonts w:ascii="宋体" w:eastAsia="宋体" w:hAnsi="宋体" w:cs="宋体"/>
          <w:color w:val="112233"/>
          <w:kern w:val="0"/>
          <w:sz w:val="24"/>
          <w:lang/>
        </w:rPr>
        <w:t>20</w:t>
      </w:r>
      <w:r>
        <w:rPr>
          <w:rFonts w:ascii="宋体" w:eastAsia="宋体" w:hAnsi="宋体" w:cs="宋体"/>
          <w:color w:val="112233"/>
          <w:kern w:val="0"/>
          <w:sz w:val="24"/>
          <w:lang/>
        </w:rPr>
        <w:t>人。</w:t>
      </w:r>
    </w:p>
    <w:p w:rsidR="000F769E" w:rsidRDefault="0049386A">
      <w:pPr>
        <w:widowControl/>
        <w:spacing w:beforeAutospacing="1" w:afterAutospacing="1" w:line="403" w:lineRule="atLeast"/>
      </w:pPr>
      <w:r>
        <w:rPr>
          <w:rFonts w:hint="eastAsia"/>
          <w:b/>
          <w:bCs/>
          <w:color w:val="112233"/>
          <w:sz w:val="24"/>
        </w:rPr>
        <w:t>七、</w:t>
      </w:r>
      <w:r>
        <w:rPr>
          <w:b/>
          <w:bCs/>
          <w:color w:val="112233"/>
          <w:sz w:val="24"/>
        </w:rPr>
        <w:t>评选程序</w:t>
      </w:r>
    </w:p>
    <w:p w:rsidR="000F769E" w:rsidRDefault="0049386A">
      <w:pPr>
        <w:widowControl/>
        <w:spacing w:line="403" w:lineRule="atLeast"/>
        <w:ind w:firstLineChars="200" w:firstLine="480"/>
        <w:jc w:val="left"/>
        <w:rPr>
          <w:color w:val="112233"/>
          <w:sz w:val="24"/>
        </w:rPr>
      </w:pPr>
      <w:r>
        <w:rPr>
          <w:rFonts w:ascii="宋体" w:eastAsia="宋体" w:hAnsi="宋体" w:cs="宋体" w:hint="eastAsia"/>
          <w:color w:val="112233"/>
          <w:kern w:val="0"/>
          <w:sz w:val="24"/>
          <w:lang/>
        </w:rPr>
        <w:t>案例评议</w:t>
      </w:r>
      <w:r>
        <w:rPr>
          <w:rFonts w:ascii="宋体" w:eastAsia="宋体" w:hAnsi="宋体" w:cs="宋体"/>
          <w:color w:val="112233"/>
          <w:kern w:val="0"/>
          <w:sz w:val="24"/>
          <w:lang/>
        </w:rPr>
        <w:t>实行提名、初评和定评的三级评选制。由</w:t>
      </w:r>
      <w:r>
        <w:rPr>
          <w:rFonts w:ascii="宋体" w:eastAsia="宋体" w:hAnsi="宋体" w:cs="宋体" w:hint="eastAsia"/>
          <w:color w:val="112233"/>
          <w:kern w:val="0"/>
          <w:sz w:val="24"/>
          <w:lang/>
        </w:rPr>
        <w:t>中国高等教育学会新闻学与传播学专业委员会</w:t>
      </w:r>
      <w:r>
        <w:rPr>
          <w:rFonts w:ascii="宋体" w:eastAsia="宋体" w:hAnsi="宋体" w:cs="宋体"/>
          <w:color w:val="112233"/>
          <w:kern w:val="0"/>
          <w:sz w:val="24"/>
          <w:lang/>
        </w:rPr>
        <w:t>专项工作组根据媒体</w:t>
      </w:r>
      <w:r>
        <w:rPr>
          <w:rFonts w:ascii="宋体" w:eastAsia="宋体" w:hAnsi="宋体" w:cs="宋体" w:hint="eastAsia"/>
          <w:color w:val="112233"/>
          <w:kern w:val="0"/>
          <w:sz w:val="24"/>
          <w:lang/>
        </w:rPr>
        <w:t>机构</w:t>
      </w:r>
      <w:r>
        <w:rPr>
          <w:rFonts w:ascii="宋体" w:eastAsia="宋体" w:hAnsi="宋体" w:cs="宋体"/>
          <w:color w:val="112233"/>
          <w:kern w:val="0"/>
          <w:sz w:val="24"/>
          <w:lang/>
        </w:rPr>
        <w:t>推荐情况，将符合推荐标准的案例提名给评委会，评委会成员根据媒体提交的申报书、案例材料等进行线上初评、定评</w:t>
      </w:r>
      <w:r>
        <w:rPr>
          <w:rFonts w:ascii="宋体" w:eastAsia="宋体" w:hAnsi="宋体" w:cs="宋体" w:hint="eastAsia"/>
          <w:color w:val="112233"/>
          <w:kern w:val="0"/>
          <w:sz w:val="24"/>
          <w:lang/>
        </w:rPr>
        <w:t>。</w:t>
      </w:r>
    </w:p>
    <w:p w:rsidR="000F769E" w:rsidRDefault="0049386A">
      <w:pPr>
        <w:widowControl/>
        <w:spacing w:beforeAutospacing="1" w:afterAutospacing="1" w:line="403" w:lineRule="atLeast"/>
        <w:rPr>
          <w:b/>
          <w:bCs/>
        </w:rPr>
      </w:pPr>
      <w:r>
        <w:rPr>
          <w:rFonts w:hint="eastAsia"/>
          <w:b/>
          <w:bCs/>
          <w:color w:val="112233"/>
          <w:sz w:val="24"/>
        </w:rPr>
        <w:t>八、</w:t>
      </w:r>
      <w:r>
        <w:rPr>
          <w:b/>
          <w:bCs/>
          <w:color w:val="112233"/>
          <w:sz w:val="24"/>
        </w:rPr>
        <w:t>案例发布</w:t>
      </w:r>
    </w:p>
    <w:p w:rsidR="000F769E" w:rsidRDefault="0049386A">
      <w:pPr>
        <w:widowControl/>
        <w:spacing w:line="403" w:lineRule="atLeast"/>
        <w:ind w:firstLineChars="200" w:firstLine="480"/>
        <w:jc w:val="left"/>
        <w:rPr>
          <w:color w:val="112233"/>
          <w:sz w:val="24"/>
        </w:rPr>
      </w:pPr>
      <w:r>
        <w:rPr>
          <w:rFonts w:ascii="宋体" w:eastAsia="宋体" w:hAnsi="宋体" w:cs="宋体"/>
          <w:color w:val="112233"/>
          <w:kern w:val="0"/>
          <w:sz w:val="24"/>
          <w:lang/>
        </w:rPr>
        <w:t>“2018</w:t>
      </w:r>
      <w:r>
        <w:rPr>
          <w:rFonts w:ascii="宋体" w:eastAsia="宋体" w:hAnsi="宋体" w:cs="宋体"/>
          <w:color w:val="112233"/>
          <w:kern w:val="0"/>
          <w:sz w:val="24"/>
          <w:lang/>
        </w:rPr>
        <w:t>年度新媒体创新论坛</w:t>
      </w:r>
      <w:r>
        <w:rPr>
          <w:rFonts w:ascii="宋体" w:eastAsia="宋体" w:hAnsi="宋体" w:cs="宋体"/>
          <w:color w:val="112233"/>
          <w:kern w:val="0"/>
          <w:sz w:val="24"/>
          <w:lang/>
        </w:rPr>
        <w:t>”</w:t>
      </w:r>
      <w:r>
        <w:rPr>
          <w:rFonts w:ascii="宋体" w:eastAsia="宋体" w:hAnsi="宋体" w:cs="宋体"/>
          <w:color w:val="112233"/>
          <w:kern w:val="0"/>
          <w:sz w:val="24"/>
          <w:lang/>
        </w:rPr>
        <w:t>将于</w:t>
      </w:r>
      <w:r>
        <w:rPr>
          <w:rFonts w:ascii="宋体" w:eastAsia="宋体" w:hAnsi="宋体" w:cs="宋体"/>
          <w:color w:val="112233"/>
          <w:kern w:val="0"/>
          <w:sz w:val="24"/>
          <w:lang/>
        </w:rPr>
        <w:t>2019</w:t>
      </w:r>
      <w:r>
        <w:rPr>
          <w:rFonts w:ascii="宋体" w:eastAsia="宋体" w:hAnsi="宋体" w:cs="宋体"/>
          <w:color w:val="112233"/>
          <w:kern w:val="0"/>
          <w:sz w:val="24"/>
          <w:lang/>
        </w:rPr>
        <w:t>年</w:t>
      </w:r>
      <w:r>
        <w:rPr>
          <w:rFonts w:ascii="宋体" w:eastAsia="宋体" w:hAnsi="宋体" w:cs="宋体"/>
          <w:color w:val="112233"/>
          <w:kern w:val="0"/>
          <w:sz w:val="24"/>
          <w:lang/>
        </w:rPr>
        <w:t>1</w:t>
      </w:r>
      <w:r>
        <w:rPr>
          <w:rFonts w:ascii="宋体" w:eastAsia="宋体" w:hAnsi="宋体" w:cs="宋体"/>
          <w:color w:val="112233"/>
          <w:kern w:val="0"/>
          <w:sz w:val="24"/>
          <w:lang/>
        </w:rPr>
        <w:t>月举办。论坛上，中国高等教育学会新闻学与传播学</w:t>
      </w:r>
      <w:r>
        <w:rPr>
          <w:rFonts w:ascii="宋体" w:eastAsia="宋体" w:hAnsi="宋体" w:cs="宋体" w:hint="eastAsia"/>
          <w:color w:val="112233"/>
          <w:kern w:val="0"/>
          <w:sz w:val="24"/>
          <w:lang/>
        </w:rPr>
        <w:t>专业</w:t>
      </w:r>
      <w:r>
        <w:rPr>
          <w:rFonts w:ascii="宋体" w:eastAsia="宋体" w:hAnsi="宋体" w:cs="宋体"/>
          <w:color w:val="112233"/>
          <w:kern w:val="0"/>
          <w:sz w:val="24"/>
          <w:lang/>
        </w:rPr>
        <w:t>委员会</w:t>
      </w:r>
      <w:r>
        <w:rPr>
          <w:rFonts w:ascii="宋体" w:eastAsia="宋体" w:hAnsi="宋体" w:cs="宋体" w:hint="eastAsia"/>
          <w:color w:val="112233"/>
          <w:kern w:val="0"/>
          <w:sz w:val="24"/>
          <w:lang/>
        </w:rPr>
        <w:t>将</w:t>
      </w:r>
      <w:r>
        <w:rPr>
          <w:rFonts w:ascii="宋体" w:eastAsia="宋体" w:hAnsi="宋体" w:cs="宋体"/>
          <w:color w:val="112233"/>
          <w:kern w:val="0"/>
          <w:sz w:val="24"/>
          <w:lang/>
        </w:rPr>
        <w:t>对外发布</w:t>
      </w:r>
      <w:r>
        <w:rPr>
          <w:rFonts w:ascii="宋体" w:eastAsia="宋体" w:hAnsi="宋体" w:cs="宋体"/>
          <w:color w:val="112233"/>
          <w:kern w:val="0"/>
          <w:sz w:val="24"/>
          <w:lang/>
        </w:rPr>
        <w:t>“2018</w:t>
      </w:r>
      <w:r>
        <w:rPr>
          <w:rFonts w:ascii="宋体" w:eastAsia="宋体" w:hAnsi="宋体" w:cs="宋体"/>
          <w:color w:val="112233"/>
          <w:kern w:val="0"/>
          <w:sz w:val="24"/>
          <w:lang/>
        </w:rPr>
        <w:t>年</w:t>
      </w:r>
      <w:r>
        <w:rPr>
          <w:rFonts w:ascii="宋体" w:eastAsia="宋体" w:hAnsi="宋体" w:cs="宋体"/>
          <w:color w:val="112233"/>
          <w:kern w:val="0"/>
          <w:sz w:val="24"/>
          <w:lang/>
        </w:rPr>
        <w:t>度新媒体创新案例推荐</w:t>
      </w:r>
      <w:r>
        <w:rPr>
          <w:rFonts w:ascii="宋体" w:eastAsia="宋体" w:hAnsi="宋体" w:cs="宋体"/>
          <w:color w:val="112233"/>
          <w:kern w:val="0"/>
          <w:sz w:val="24"/>
          <w:lang/>
        </w:rPr>
        <w:t>”</w:t>
      </w:r>
      <w:r>
        <w:rPr>
          <w:rFonts w:ascii="宋体" w:eastAsia="宋体" w:hAnsi="宋体" w:cs="宋体"/>
          <w:color w:val="112233"/>
          <w:kern w:val="0"/>
          <w:sz w:val="24"/>
          <w:lang/>
        </w:rPr>
        <w:t>名单。</w:t>
      </w:r>
    </w:p>
    <w:p w:rsidR="000F769E" w:rsidRDefault="000F769E">
      <w:pPr>
        <w:widowControl/>
        <w:spacing w:line="403" w:lineRule="atLeast"/>
        <w:jc w:val="left"/>
        <w:rPr>
          <w:color w:val="112233"/>
          <w:sz w:val="24"/>
        </w:rPr>
      </w:pPr>
    </w:p>
    <w:p w:rsidR="000F769E" w:rsidRDefault="000F769E">
      <w:pPr>
        <w:widowControl/>
        <w:spacing w:line="403" w:lineRule="atLeast"/>
        <w:rPr>
          <w:color w:val="112233"/>
          <w:sz w:val="24"/>
        </w:rPr>
      </w:pPr>
    </w:p>
    <w:p w:rsidR="000F769E" w:rsidRDefault="000F769E">
      <w:pPr>
        <w:widowControl/>
        <w:spacing w:line="403" w:lineRule="atLeast"/>
        <w:rPr>
          <w:color w:val="112233"/>
          <w:sz w:val="24"/>
        </w:rPr>
      </w:pPr>
    </w:p>
    <w:p w:rsidR="000F769E" w:rsidRDefault="0049386A">
      <w:pPr>
        <w:widowControl/>
        <w:spacing w:line="540" w:lineRule="atLeast"/>
        <w:jc w:val="left"/>
        <w:rPr>
          <w:rFonts w:ascii="宋体" w:eastAsia="宋体" w:hAnsi="宋体" w:cs="宋体"/>
          <w:color w:val="112233"/>
          <w:kern w:val="0"/>
          <w:sz w:val="36"/>
          <w:szCs w:val="36"/>
          <w:lang/>
        </w:rPr>
      </w:pPr>
      <w:r>
        <w:rPr>
          <w:rFonts w:ascii="宋体" w:eastAsia="宋体" w:hAnsi="宋体" w:cs="宋体"/>
          <w:color w:val="112233"/>
          <w:kern w:val="0"/>
          <w:sz w:val="36"/>
          <w:szCs w:val="36"/>
          <w:lang/>
        </w:rPr>
        <w:lastRenderedPageBreak/>
        <w:t>附件</w:t>
      </w:r>
      <w:r>
        <w:rPr>
          <w:rFonts w:ascii="宋体" w:eastAsia="宋体" w:hAnsi="宋体" w:cs="宋体" w:hint="eastAsia"/>
          <w:color w:val="112233"/>
          <w:kern w:val="0"/>
          <w:sz w:val="36"/>
          <w:szCs w:val="36"/>
          <w:lang/>
        </w:rPr>
        <w:t>2</w:t>
      </w:r>
      <w:r>
        <w:rPr>
          <w:rFonts w:ascii="宋体" w:eastAsia="宋体" w:hAnsi="宋体" w:cs="宋体" w:hint="eastAsia"/>
          <w:color w:val="112233"/>
          <w:kern w:val="0"/>
          <w:sz w:val="36"/>
          <w:szCs w:val="36"/>
          <w:lang/>
        </w:rPr>
        <w:t>：</w:t>
      </w:r>
    </w:p>
    <w:p w:rsidR="000F769E" w:rsidRDefault="0049386A">
      <w:pPr>
        <w:widowControl/>
        <w:spacing w:line="540" w:lineRule="atLeast"/>
        <w:jc w:val="center"/>
        <w:rPr>
          <w:b/>
          <w:bCs/>
          <w:color w:val="112233"/>
          <w:sz w:val="36"/>
          <w:szCs w:val="36"/>
        </w:rPr>
      </w:pPr>
      <w:r>
        <w:rPr>
          <w:rFonts w:ascii="宋体" w:eastAsia="宋体" w:hAnsi="宋体" w:cs="宋体"/>
          <w:b/>
          <w:bCs/>
          <w:color w:val="112233"/>
          <w:kern w:val="0"/>
          <w:sz w:val="36"/>
          <w:szCs w:val="36"/>
          <w:lang/>
        </w:rPr>
        <w:t>2018</w:t>
      </w:r>
      <w:r>
        <w:rPr>
          <w:rFonts w:ascii="宋体" w:eastAsia="宋体" w:hAnsi="宋体" w:cs="宋体"/>
          <w:b/>
          <w:bCs/>
          <w:color w:val="112233"/>
          <w:kern w:val="0"/>
          <w:sz w:val="36"/>
          <w:szCs w:val="36"/>
          <w:lang/>
        </w:rPr>
        <w:t>年度新媒体创新案例申报书</w:t>
      </w:r>
    </w:p>
    <w:p w:rsidR="000F769E" w:rsidRDefault="000F769E">
      <w:pPr>
        <w:widowControl/>
        <w:spacing w:line="450" w:lineRule="atLeast"/>
        <w:jc w:val="center"/>
        <w:rPr>
          <w:rFonts w:ascii="宋体" w:eastAsia="宋体" w:hAnsi="宋体" w:cs="宋体"/>
          <w:b/>
          <w:bCs/>
          <w:color w:val="112233"/>
          <w:kern w:val="0"/>
          <w:sz w:val="30"/>
          <w:szCs w:val="30"/>
          <w:lang/>
        </w:rPr>
      </w:pPr>
      <w:bookmarkStart w:id="0" w:name="_GoBack"/>
      <w:bookmarkEnd w:id="0"/>
    </w:p>
    <w:p w:rsidR="000F769E" w:rsidRDefault="0049386A">
      <w:pPr>
        <w:widowControl/>
        <w:spacing w:line="450" w:lineRule="atLeast"/>
        <w:jc w:val="center"/>
        <w:rPr>
          <w:rFonts w:ascii="宋体" w:eastAsia="宋体" w:hAnsi="宋体" w:cs="宋体"/>
          <w:color w:val="112233"/>
          <w:kern w:val="0"/>
          <w:sz w:val="30"/>
          <w:szCs w:val="30"/>
          <w:lang/>
        </w:rPr>
      </w:pPr>
      <w:r>
        <w:rPr>
          <w:rFonts w:ascii="宋体" w:eastAsia="宋体" w:hAnsi="宋体" w:cs="宋体" w:hint="eastAsia"/>
          <w:b/>
          <w:bCs/>
          <w:color w:val="112233"/>
          <w:kern w:val="0"/>
          <w:sz w:val="30"/>
          <w:szCs w:val="30"/>
          <w:lang/>
        </w:rPr>
        <w:t>一、创新</w:t>
      </w:r>
      <w:r>
        <w:rPr>
          <w:rFonts w:ascii="宋体" w:eastAsia="宋体" w:hAnsi="宋体" w:cs="宋体"/>
          <w:b/>
          <w:bCs/>
          <w:color w:val="112233"/>
          <w:kern w:val="0"/>
          <w:sz w:val="30"/>
          <w:szCs w:val="30"/>
          <w:lang/>
        </w:rPr>
        <w:t>项目案例申报书</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85"/>
        <w:gridCol w:w="2434"/>
        <w:gridCol w:w="2006"/>
        <w:gridCol w:w="2109"/>
      </w:tblGrid>
      <w:tr w:rsidR="000F769E">
        <w:trPr>
          <w:trHeight w:val="420"/>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项目名称</w:t>
            </w:r>
          </w:p>
        </w:tc>
        <w:tc>
          <w:tcPr>
            <w:tcW w:w="2434" w:type="dxa"/>
            <w:shd w:val="clear" w:color="auto" w:fill="auto"/>
            <w:vAlign w:val="center"/>
          </w:tcPr>
          <w:p w:rsidR="000F769E" w:rsidRDefault="000F769E">
            <w:pPr>
              <w:rPr>
                <w:rFonts w:ascii="Arial" w:hAnsi="Arial" w:cs="Arial"/>
                <w:color w:val="112233"/>
                <w:sz w:val="20"/>
                <w:szCs w:val="20"/>
              </w:rPr>
            </w:pPr>
          </w:p>
        </w:tc>
        <w:tc>
          <w:tcPr>
            <w:tcW w:w="4115" w:type="dxa"/>
            <w:gridSpan w:val="2"/>
            <w:vMerge w:val="restart"/>
            <w:shd w:val="clear" w:color="auto" w:fill="auto"/>
          </w:tcPr>
          <w:p w:rsidR="000F769E" w:rsidRDefault="000F769E">
            <w:pPr>
              <w:rPr>
                <w:rFonts w:ascii="Arial" w:eastAsia="宋体" w:hAnsi="Arial" w:cs="Arial"/>
                <w:color w:val="112233"/>
                <w:kern w:val="0"/>
                <w:sz w:val="20"/>
                <w:szCs w:val="20"/>
                <w:lang/>
              </w:rPr>
            </w:pPr>
          </w:p>
          <w:p w:rsidR="000F769E" w:rsidRDefault="0049386A">
            <w:pPr>
              <w:rPr>
                <w:rFonts w:ascii="Arial" w:eastAsia="宋体" w:hAnsi="Arial" w:cs="Arial"/>
                <w:color w:val="112233"/>
                <w:kern w:val="0"/>
                <w:sz w:val="20"/>
                <w:szCs w:val="20"/>
                <w:lang/>
              </w:rPr>
            </w:pPr>
            <w:r>
              <w:rPr>
                <w:rFonts w:ascii="Arial" w:eastAsia="宋体" w:hAnsi="Arial" w:cs="Arial" w:hint="eastAsia"/>
                <w:color w:val="112233"/>
                <w:kern w:val="0"/>
                <w:sz w:val="20"/>
                <w:szCs w:val="20"/>
                <w:lang/>
              </w:rPr>
              <w:t>案例申报类别（限勾选一项，可加粗）</w:t>
            </w:r>
          </w:p>
          <w:p w:rsidR="000F769E" w:rsidRDefault="0049386A">
            <w:pPr>
              <w:rPr>
                <w:rFonts w:ascii="Arial" w:hAnsi="Arial" w:cs="Arial"/>
                <w:color w:val="112233"/>
                <w:sz w:val="20"/>
                <w:szCs w:val="20"/>
              </w:rPr>
            </w:pPr>
            <w:r>
              <w:rPr>
                <w:rFonts w:ascii="Arial" w:eastAsia="宋体" w:hAnsi="Arial" w:cs="Arial"/>
                <w:color w:val="112233"/>
                <w:kern w:val="0"/>
                <w:sz w:val="20"/>
                <w:szCs w:val="20"/>
                <w:lang/>
              </w:rPr>
              <w:t>□</w:t>
            </w:r>
            <w:r>
              <w:rPr>
                <w:rFonts w:ascii="Arial" w:eastAsia="宋体" w:hAnsi="Arial" w:cs="Arial"/>
                <w:color w:val="112233"/>
                <w:kern w:val="0"/>
                <w:sz w:val="20"/>
                <w:szCs w:val="20"/>
                <w:lang/>
              </w:rPr>
              <w:t>新媒体创新报道案例</w:t>
            </w:r>
            <w:r>
              <w:rPr>
                <w:rFonts w:ascii="Arial" w:eastAsia="宋体" w:hAnsi="Arial" w:cs="Arial"/>
                <w:color w:val="112233"/>
                <w:kern w:val="0"/>
                <w:sz w:val="20"/>
                <w:szCs w:val="20"/>
                <w:lang/>
              </w:rPr>
              <w:br/>
              <w:t>□</w:t>
            </w:r>
            <w:r>
              <w:rPr>
                <w:rFonts w:ascii="Arial" w:eastAsia="宋体" w:hAnsi="Arial" w:cs="Arial"/>
                <w:color w:val="112233"/>
                <w:kern w:val="0"/>
                <w:sz w:val="20"/>
                <w:szCs w:val="20"/>
                <w:lang/>
              </w:rPr>
              <w:t>新媒体创新应用案例</w:t>
            </w:r>
            <w:r>
              <w:rPr>
                <w:rFonts w:ascii="Arial" w:eastAsia="宋体" w:hAnsi="Arial" w:cs="Arial"/>
                <w:color w:val="112233"/>
                <w:kern w:val="0"/>
                <w:sz w:val="20"/>
                <w:szCs w:val="20"/>
                <w:lang/>
              </w:rPr>
              <w:br/>
              <w:t>□</w:t>
            </w:r>
            <w:r>
              <w:rPr>
                <w:rFonts w:ascii="Arial" w:eastAsia="宋体" w:hAnsi="Arial" w:cs="Arial"/>
                <w:color w:val="112233"/>
                <w:kern w:val="0"/>
                <w:sz w:val="20"/>
                <w:szCs w:val="20"/>
                <w:lang/>
              </w:rPr>
              <w:t>新媒体创新经营案例</w:t>
            </w:r>
          </w:p>
        </w:tc>
      </w:tr>
      <w:tr w:rsidR="000F769E">
        <w:trPr>
          <w:trHeight w:val="420"/>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hint="eastAsia"/>
                <w:color w:val="112233"/>
                <w:kern w:val="0"/>
                <w:sz w:val="20"/>
                <w:szCs w:val="20"/>
                <w:lang/>
              </w:rPr>
              <w:t>媒体名称</w:t>
            </w:r>
          </w:p>
        </w:tc>
        <w:tc>
          <w:tcPr>
            <w:tcW w:w="2434" w:type="dxa"/>
            <w:shd w:val="clear" w:color="auto" w:fill="auto"/>
            <w:vAlign w:val="center"/>
          </w:tcPr>
          <w:p w:rsidR="000F769E" w:rsidRDefault="000F769E">
            <w:pPr>
              <w:rPr>
                <w:rFonts w:ascii="Arial" w:hAnsi="Arial" w:cs="Arial"/>
                <w:color w:val="112233"/>
                <w:sz w:val="20"/>
                <w:szCs w:val="20"/>
              </w:rPr>
            </w:pPr>
          </w:p>
        </w:tc>
        <w:tc>
          <w:tcPr>
            <w:tcW w:w="4115" w:type="dxa"/>
            <w:gridSpan w:val="2"/>
            <w:vMerge/>
            <w:shd w:val="clear" w:color="auto" w:fill="auto"/>
            <w:vAlign w:val="center"/>
          </w:tcPr>
          <w:p w:rsidR="000F769E" w:rsidRDefault="000F769E">
            <w:pPr>
              <w:rPr>
                <w:rFonts w:ascii="Arial" w:hAnsi="Arial" w:cs="Arial"/>
                <w:color w:val="112233"/>
                <w:sz w:val="20"/>
                <w:szCs w:val="20"/>
              </w:rPr>
            </w:pPr>
          </w:p>
        </w:tc>
      </w:tr>
      <w:tr w:rsidR="000F769E">
        <w:trPr>
          <w:trHeight w:val="420"/>
        </w:trPr>
        <w:tc>
          <w:tcPr>
            <w:tcW w:w="1785" w:type="dxa"/>
            <w:shd w:val="clear" w:color="auto" w:fill="auto"/>
            <w:vAlign w:val="center"/>
          </w:tcPr>
          <w:p w:rsidR="000F769E" w:rsidRDefault="0049386A">
            <w:pPr>
              <w:widowControl/>
              <w:jc w:val="left"/>
              <w:textAlignment w:val="center"/>
              <w:rPr>
                <w:rFonts w:ascii="Arial" w:eastAsia="宋体" w:hAnsi="Arial" w:cs="Arial"/>
                <w:color w:val="112233"/>
                <w:kern w:val="0"/>
                <w:sz w:val="20"/>
                <w:szCs w:val="20"/>
                <w:lang/>
              </w:rPr>
            </w:pPr>
            <w:r>
              <w:rPr>
                <w:rFonts w:ascii="Arial" w:eastAsia="宋体" w:hAnsi="Arial" w:cs="Arial" w:hint="eastAsia"/>
                <w:color w:val="112233"/>
                <w:kern w:val="0"/>
                <w:sz w:val="20"/>
                <w:szCs w:val="20"/>
                <w:lang/>
              </w:rPr>
              <w:t>项目作者</w:t>
            </w:r>
            <w:r>
              <w:rPr>
                <w:rFonts w:ascii="Arial" w:eastAsia="宋体" w:hAnsi="Arial" w:cs="Arial" w:hint="eastAsia"/>
                <w:color w:val="112233"/>
                <w:kern w:val="0"/>
                <w:sz w:val="20"/>
                <w:szCs w:val="20"/>
                <w:lang/>
              </w:rPr>
              <w:t>/</w:t>
            </w:r>
            <w:r>
              <w:rPr>
                <w:rFonts w:ascii="Arial" w:eastAsia="宋体" w:hAnsi="Arial" w:cs="Arial" w:hint="eastAsia"/>
                <w:color w:val="112233"/>
                <w:kern w:val="0"/>
                <w:sz w:val="20"/>
                <w:szCs w:val="20"/>
                <w:lang/>
              </w:rPr>
              <w:t>主创团队</w:t>
            </w:r>
          </w:p>
        </w:tc>
        <w:tc>
          <w:tcPr>
            <w:tcW w:w="2434" w:type="dxa"/>
            <w:shd w:val="clear" w:color="auto" w:fill="auto"/>
            <w:vAlign w:val="center"/>
          </w:tcPr>
          <w:p w:rsidR="000F769E" w:rsidRDefault="000F769E">
            <w:pPr>
              <w:rPr>
                <w:rFonts w:ascii="Arial" w:hAnsi="Arial" w:cs="Arial"/>
                <w:color w:val="112233"/>
                <w:sz w:val="20"/>
                <w:szCs w:val="20"/>
              </w:rPr>
            </w:pPr>
          </w:p>
        </w:tc>
        <w:tc>
          <w:tcPr>
            <w:tcW w:w="4115" w:type="dxa"/>
            <w:gridSpan w:val="2"/>
            <w:vMerge/>
            <w:shd w:val="clear" w:color="auto" w:fill="auto"/>
            <w:vAlign w:val="center"/>
          </w:tcPr>
          <w:p w:rsidR="000F769E" w:rsidRDefault="000F769E">
            <w:pPr>
              <w:rPr>
                <w:rFonts w:ascii="Arial" w:hAnsi="Arial" w:cs="Arial"/>
                <w:color w:val="112233"/>
                <w:sz w:val="20"/>
                <w:szCs w:val="20"/>
              </w:rPr>
            </w:pPr>
          </w:p>
        </w:tc>
      </w:tr>
      <w:tr w:rsidR="000F769E">
        <w:trPr>
          <w:trHeight w:val="420"/>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hAnsi="Arial" w:cs="Arial" w:hint="eastAsia"/>
                <w:color w:val="112233"/>
                <w:sz w:val="20"/>
                <w:szCs w:val="20"/>
              </w:rPr>
              <w:t>项目首发时间</w:t>
            </w:r>
          </w:p>
        </w:tc>
        <w:tc>
          <w:tcPr>
            <w:tcW w:w="2434" w:type="dxa"/>
            <w:shd w:val="clear" w:color="auto" w:fill="auto"/>
            <w:vAlign w:val="center"/>
          </w:tcPr>
          <w:p w:rsidR="000F769E" w:rsidRDefault="000F769E">
            <w:pPr>
              <w:rPr>
                <w:rFonts w:ascii="Arial" w:hAnsi="Arial" w:cs="Arial"/>
                <w:color w:val="112233"/>
                <w:sz w:val="20"/>
                <w:szCs w:val="20"/>
              </w:rPr>
            </w:pPr>
          </w:p>
        </w:tc>
        <w:tc>
          <w:tcPr>
            <w:tcW w:w="4115" w:type="dxa"/>
            <w:gridSpan w:val="2"/>
            <w:vMerge/>
            <w:shd w:val="clear" w:color="auto" w:fill="auto"/>
            <w:vAlign w:val="center"/>
          </w:tcPr>
          <w:p w:rsidR="000F769E" w:rsidRDefault="000F769E">
            <w:pPr>
              <w:rPr>
                <w:rFonts w:ascii="Arial" w:hAnsi="Arial" w:cs="Arial"/>
                <w:color w:val="112233"/>
                <w:sz w:val="20"/>
                <w:szCs w:val="20"/>
              </w:rPr>
            </w:pPr>
          </w:p>
        </w:tc>
      </w:tr>
      <w:tr w:rsidR="000F769E">
        <w:trPr>
          <w:trHeight w:val="4230"/>
        </w:trPr>
        <w:tc>
          <w:tcPr>
            <w:tcW w:w="1785" w:type="dxa"/>
            <w:shd w:val="clear" w:color="auto" w:fill="auto"/>
            <w:vAlign w:val="center"/>
          </w:tcPr>
          <w:p w:rsidR="000F769E" w:rsidRDefault="0049386A">
            <w:pPr>
              <w:widowControl/>
              <w:jc w:val="left"/>
              <w:textAlignment w:val="center"/>
              <w:rPr>
                <w:rFonts w:ascii="Arial" w:eastAsia="宋体" w:hAnsi="Arial" w:cs="Arial"/>
                <w:color w:val="112233"/>
                <w:kern w:val="0"/>
                <w:sz w:val="20"/>
                <w:szCs w:val="20"/>
                <w:lang/>
              </w:rPr>
            </w:pPr>
            <w:r>
              <w:rPr>
                <w:rFonts w:ascii="Arial" w:eastAsia="宋体" w:hAnsi="Arial" w:cs="Arial" w:hint="eastAsia"/>
                <w:color w:val="112233"/>
                <w:kern w:val="0"/>
                <w:sz w:val="20"/>
                <w:szCs w:val="20"/>
                <w:lang/>
              </w:rPr>
              <w:t>项目介绍</w:t>
            </w:r>
          </w:p>
        </w:tc>
        <w:tc>
          <w:tcPr>
            <w:tcW w:w="6549" w:type="dxa"/>
            <w:gridSpan w:val="3"/>
            <w:shd w:val="clear" w:color="auto" w:fill="auto"/>
          </w:tcPr>
          <w:p w:rsidR="000F769E" w:rsidRDefault="0049386A">
            <w:pPr>
              <w:rPr>
                <w:rFonts w:ascii="Arial" w:hAnsi="Arial" w:cs="Arial"/>
                <w:color w:val="112233"/>
                <w:sz w:val="20"/>
                <w:szCs w:val="20"/>
              </w:rPr>
            </w:pPr>
            <w:r>
              <w:rPr>
                <w:rFonts w:ascii="Arial" w:hAnsi="Arial" w:cs="Arial" w:hint="eastAsia"/>
                <w:color w:val="112233"/>
                <w:sz w:val="20"/>
                <w:szCs w:val="20"/>
              </w:rPr>
              <w:t>（项目主要内容、形态介绍等，不少于</w:t>
            </w:r>
            <w:r>
              <w:rPr>
                <w:rFonts w:ascii="Arial" w:hAnsi="Arial" w:cs="Arial" w:hint="eastAsia"/>
                <w:color w:val="112233"/>
                <w:sz w:val="20"/>
                <w:szCs w:val="20"/>
              </w:rPr>
              <w:t>200</w:t>
            </w:r>
            <w:r>
              <w:rPr>
                <w:rFonts w:ascii="Arial" w:hAnsi="Arial" w:cs="Arial" w:hint="eastAsia"/>
                <w:color w:val="112233"/>
                <w:sz w:val="20"/>
                <w:szCs w:val="20"/>
              </w:rPr>
              <w:t>字）</w:t>
            </w:r>
          </w:p>
          <w:p w:rsidR="000F769E" w:rsidRDefault="000F769E">
            <w:pPr>
              <w:rPr>
                <w:rFonts w:ascii="Arial" w:hAnsi="Arial" w:cs="Arial"/>
                <w:color w:val="112233"/>
                <w:sz w:val="20"/>
                <w:szCs w:val="20"/>
              </w:rPr>
            </w:pPr>
          </w:p>
          <w:p w:rsidR="000F769E" w:rsidRDefault="000F769E">
            <w:pPr>
              <w:rPr>
                <w:rFonts w:ascii="Arial" w:hAnsi="Arial" w:cs="Arial"/>
                <w:color w:val="112233"/>
                <w:sz w:val="20"/>
                <w:szCs w:val="20"/>
              </w:rPr>
            </w:pPr>
          </w:p>
          <w:p w:rsidR="000F769E" w:rsidRDefault="0049386A">
            <w:pPr>
              <w:rPr>
                <w:rFonts w:ascii="Arial" w:hAnsi="Arial" w:cs="Arial"/>
                <w:color w:val="112233"/>
                <w:sz w:val="20"/>
                <w:szCs w:val="20"/>
              </w:rPr>
            </w:pPr>
            <w:r>
              <w:rPr>
                <w:rFonts w:ascii="Arial" w:hAnsi="Arial" w:cs="Arial" w:hint="eastAsia"/>
                <w:color w:val="112233"/>
                <w:sz w:val="20"/>
                <w:szCs w:val="20"/>
              </w:rPr>
              <w:tab/>
            </w:r>
            <w:r>
              <w:rPr>
                <w:rFonts w:ascii="Arial" w:hAnsi="Arial" w:cs="Arial" w:hint="eastAsia"/>
                <w:color w:val="112233"/>
                <w:sz w:val="20"/>
                <w:szCs w:val="20"/>
              </w:rPr>
              <w:tab/>
            </w:r>
          </w:p>
        </w:tc>
      </w:tr>
      <w:tr w:rsidR="000F769E">
        <w:trPr>
          <w:trHeight w:val="4882"/>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项目制作过程</w:t>
            </w:r>
          </w:p>
        </w:tc>
        <w:tc>
          <w:tcPr>
            <w:tcW w:w="6549"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（项目基本创作步骤等，不少于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3904"/>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lastRenderedPageBreak/>
              <w:t>项目特色</w:t>
            </w:r>
          </w:p>
        </w:tc>
        <w:tc>
          <w:tcPr>
            <w:tcW w:w="6549"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（项目</w:t>
            </w:r>
            <w:r>
              <w:rPr>
                <w:rFonts w:ascii="Arial" w:hAnsi="Arial" w:cs="Arial" w:hint="eastAsia"/>
                <w:color w:val="112233"/>
                <w:sz w:val="20"/>
                <w:szCs w:val="20"/>
              </w:rPr>
              <w:t>基本</w:t>
            </w:r>
            <w:r>
              <w:rPr>
                <w:rFonts w:ascii="Arial" w:hAnsi="Arial" w:cs="Arial"/>
                <w:color w:val="112233"/>
                <w:sz w:val="20"/>
                <w:szCs w:val="20"/>
              </w:rPr>
              <w:t>创新思路、方法等，不少于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4186"/>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项目社会效果</w:t>
            </w:r>
          </w:p>
        </w:tc>
        <w:tc>
          <w:tcPr>
            <w:tcW w:w="6549"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（项目数据亮点，社会效益、经济效益、同行评议等，不少于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2901"/>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推荐理由</w:t>
            </w:r>
          </w:p>
        </w:tc>
        <w:tc>
          <w:tcPr>
            <w:tcW w:w="6549"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（综合项目创新表现，已获奖项，学界以及社会公众对项目的评价等，不少于</w:t>
            </w:r>
            <w:r>
              <w:rPr>
                <w:rFonts w:ascii="Arial" w:hAnsi="Arial" w:cs="Arial"/>
                <w:color w:val="112233"/>
                <w:sz w:val="20"/>
                <w:szCs w:val="20"/>
              </w:rPr>
              <w:t>300</w:t>
            </w:r>
            <w:r>
              <w:rPr>
                <w:rFonts w:ascii="Arial" w:hAnsi="Arial" w:cs="Arial"/>
                <w:color w:val="112233"/>
                <w:sz w:val="20"/>
                <w:szCs w:val="20"/>
              </w:rPr>
              <w:t>字）</w:t>
            </w:r>
          </w:p>
        </w:tc>
      </w:tr>
      <w:tr w:rsidR="000F769E">
        <w:trPr>
          <w:trHeight w:val="1463"/>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领导签字</w:t>
            </w:r>
            <w:r>
              <w:rPr>
                <w:rFonts w:ascii="Arial" w:eastAsia="宋体" w:hAnsi="Arial" w:cs="Arial"/>
                <w:color w:val="112233"/>
                <w:kern w:val="0"/>
                <w:sz w:val="20"/>
                <w:szCs w:val="20"/>
                <w:lang/>
              </w:rPr>
              <w:br/>
            </w:r>
            <w:r>
              <w:rPr>
                <w:rFonts w:ascii="Arial" w:eastAsia="宋体" w:hAnsi="Arial" w:cs="Arial"/>
                <w:color w:val="112233"/>
                <w:kern w:val="0"/>
                <w:sz w:val="20"/>
                <w:szCs w:val="20"/>
                <w:lang/>
              </w:rPr>
              <w:t>（盖单位公章）</w:t>
            </w:r>
          </w:p>
        </w:tc>
        <w:tc>
          <w:tcPr>
            <w:tcW w:w="6549" w:type="dxa"/>
            <w:gridSpan w:val="3"/>
            <w:shd w:val="clear" w:color="auto" w:fill="auto"/>
          </w:tcPr>
          <w:p w:rsidR="000F769E" w:rsidRDefault="000F769E">
            <w:pPr>
              <w:rPr>
                <w:rFonts w:ascii="Arial" w:hAnsi="Arial" w:cs="Arial"/>
                <w:color w:val="112233"/>
                <w:sz w:val="20"/>
                <w:szCs w:val="20"/>
              </w:rPr>
            </w:pPr>
          </w:p>
        </w:tc>
      </w:tr>
      <w:tr w:rsidR="000F769E">
        <w:trPr>
          <w:trHeight w:val="420"/>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联系人姓名</w:t>
            </w:r>
          </w:p>
        </w:tc>
        <w:tc>
          <w:tcPr>
            <w:tcW w:w="2434" w:type="dxa"/>
            <w:shd w:val="clear" w:color="auto" w:fill="auto"/>
            <w:vAlign w:val="center"/>
          </w:tcPr>
          <w:p w:rsidR="000F769E" w:rsidRDefault="000F769E">
            <w:pPr>
              <w:rPr>
                <w:rFonts w:ascii="Arial" w:hAnsi="Arial" w:cs="Arial"/>
                <w:color w:val="112233"/>
                <w:sz w:val="20"/>
                <w:szCs w:val="20"/>
              </w:rPr>
            </w:pPr>
          </w:p>
        </w:tc>
        <w:tc>
          <w:tcPr>
            <w:tcW w:w="2006"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联系人职位</w:t>
            </w:r>
          </w:p>
        </w:tc>
        <w:tc>
          <w:tcPr>
            <w:tcW w:w="2109" w:type="dxa"/>
            <w:shd w:val="clear" w:color="auto" w:fill="auto"/>
            <w:vAlign w:val="center"/>
          </w:tcPr>
          <w:p w:rsidR="000F769E" w:rsidRDefault="000F769E">
            <w:pPr>
              <w:rPr>
                <w:rFonts w:ascii="Arial" w:hAnsi="Arial" w:cs="Arial"/>
                <w:color w:val="112233"/>
                <w:sz w:val="20"/>
                <w:szCs w:val="20"/>
              </w:rPr>
            </w:pPr>
          </w:p>
        </w:tc>
      </w:tr>
      <w:tr w:rsidR="000F769E">
        <w:trPr>
          <w:trHeight w:val="420"/>
        </w:trPr>
        <w:tc>
          <w:tcPr>
            <w:tcW w:w="1785"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电话</w:t>
            </w:r>
          </w:p>
        </w:tc>
        <w:tc>
          <w:tcPr>
            <w:tcW w:w="2434" w:type="dxa"/>
            <w:shd w:val="clear" w:color="auto" w:fill="auto"/>
            <w:vAlign w:val="center"/>
          </w:tcPr>
          <w:p w:rsidR="000F769E" w:rsidRDefault="000F769E">
            <w:pPr>
              <w:rPr>
                <w:rFonts w:ascii="Arial" w:hAnsi="Arial" w:cs="Arial"/>
                <w:color w:val="112233"/>
                <w:sz w:val="20"/>
                <w:szCs w:val="20"/>
              </w:rPr>
            </w:pPr>
          </w:p>
        </w:tc>
        <w:tc>
          <w:tcPr>
            <w:tcW w:w="2006"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hAnsi="Arial" w:cs="Arial" w:hint="eastAsia"/>
                <w:color w:val="112233"/>
                <w:sz w:val="20"/>
                <w:szCs w:val="20"/>
              </w:rPr>
              <w:t>电子邮箱</w:t>
            </w:r>
          </w:p>
        </w:tc>
        <w:tc>
          <w:tcPr>
            <w:tcW w:w="2109" w:type="dxa"/>
            <w:shd w:val="clear" w:color="auto" w:fill="auto"/>
            <w:vAlign w:val="center"/>
          </w:tcPr>
          <w:p w:rsidR="000F769E" w:rsidRDefault="000F769E">
            <w:pPr>
              <w:rPr>
                <w:rFonts w:ascii="Arial" w:hAnsi="Arial" w:cs="Arial"/>
                <w:color w:val="112233"/>
                <w:sz w:val="20"/>
                <w:szCs w:val="20"/>
              </w:rPr>
            </w:pPr>
          </w:p>
        </w:tc>
      </w:tr>
    </w:tbl>
    <w:p w:rsidR="000F769E" w:rsidRDefault="0049386A">
      <w:pPr>
        <w:widowControl/>
        <w:spacing w:line="450" w:lineRule="atLeast"/>
        <w:jc w:val="center"/>
        <w:rPr>
          <w:b/>
          <w:bCs/>
          <w:color w:val="112233"/>
          <w:sz w:val="30"/>
          <w:szCs w:val="30"/>
        </w:rPr>
      </w:pPr>
      <w:r>
        <w:rPr>
          <w:rFonts w:ascii="宋体" w:eastAsia="宋体" w:hAnsi="宋体" w:cs="宋体" w:hint="eastAsia"/>
          <w:b/>
          <w:bCs/>
          <w:color w:val="112233"/>
          <w:kern w:val="0"/>
          <w:sz w:val="30"/>
          <w:szCs w:val="30"/>
          <w:lang/>
        </w:rPr>
        <w:lastRenderedPageBreak/>
        <w:t>二、创新</w:t>
      </w:r>
      <w:r>
        <w:rPr>
          <w:rFonts w:ascii="宋体" w:eastAsia="宋体" w:hAnsi="宋体" w:cs="宋体"/>
          <w:b/>
          <w:bCs/>
          <w:color w:val="112233"/>
          <w:kern w:val="0"/>
          <w:sz w:val="30"/>
          <w:szCs w:val="30"/>
          <w:lang/>
        </w:rPr>
        <w:t>媒体案例申报书</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80"/>
        <w:gridCol w:w="2460"/>
        <w:gridCol w:w="1380"/>
        <w:gridCol w:w="2516"/>
      </w:tblGrid>
      <w:tr w:rsidR="000F769E">
        <w:trPr>
          <w:trHeight w:val="420"/>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媒体名称</w:t>
            </w:r>
          </w:p>
        </w:tc>
        <w:tc>
          <w:tcPr>
            <w:tcW w:w="2460" w:type="dxa"/>
            <w:shd w:val="clear" w:color="auto" w:fill="auto"/>
            <w:vAlign w:val="center"/>
          </w:tcPr>
          <w:p w:rsidR="000F769E" w:rsidRDefault="000F769E">
            <w:pPr>
              <w:rPr>
                <w:rFonts w:ascii="Arial" w:hAnsi="Arial" w:cs="Arial"/>
                <w:color w:val="112233"/>
                <w:sz w:val="20"/>
                <w:szCs w:val="20"/>
              </w:rPr>
            </w:pPr>
          </w:p>
        </w:tc>
        <w:tc>
          <w:tcPr>
            <w:tcW w:w="13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负责人</w:t>
            </w:r>
          </w:p>
        </w:tc>
        <w:tc>
          <w:tcPr>
            <w:tcW w:w="2516" w:type="dxa"/>
            <w:shd w:val="clear" w:color="auto" w:fill="auto"/>
            <w:vAlign w:val="center"/>
          </w:tcPr>
          <w:p w:rsidR="000F769E" w:rsidRDefault="000F769E">
            <w:pPr>
              <w:rPr>
                <w:rFonts w:ascii="Arial" w:hAnsi="Arial" w:cs="Arial"/>
                <w:color w:val="112233"/>
                <w:sz w:val="20"/>
                <w:szCs w:val="20"/>
              </w:rPr>
            </w:pPr>
          </w:p>
        </w:tc>
      </w:tr>
      <w:tr w:rsidR="000F769E">
        <w:trPr>
          <w:trHeight w:val="4246"/>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媒体介绍</w:t>
            </w:r>
          </w:p>
        </w:tc>
        <w:tc>
          <w:tcPr>
            <w:tcW w:w="6356"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（媒体业务创新、经营创收新模式等，不少于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8103"/>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融媒体建设成果</w:t>
            </w:r>
          </w:p>
        </w:tc>
        <w:tc>
          <w:tcPr>
            <w:tcW w:w="6356"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（媒介融合建设中取得的创新探索和创新成果等，不少于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3246"/>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lastRenderedPageBreak/>
              <w:t>融媒体发展特色</w:t>
            </w:r>
          </w:p>
        </w:tc>
        <w:tc>
          <w:tcPr>
            <w:tcW w:w="6356"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（媒介融合建设基本形态、模式、路径的特点等，不少于</w:t>
            </w:r>
            <w:r>
              <w:rPr>
                <w:rFonts w:ascii="Arial" w:hAnsi="Arial" w:cs="Arial"/>
                <w:color w:val="112233"/>
                <w:sz w:val="20"/>
                <w:szCs w:val="20"/>
              </w:rPr>
              <w:t>500</w:t>
            </w:r>
            <w:r>
              <w:rPr>
                <w:rFonts w:ascii="Arial" w:hAnsi="Arial" w:cs="Arial"/>
                <w:color w:val="112233"/>
                <w:sz w:val="20"/>
                <w:szCs w:val="20"/>
              </w:rPr>
              <w:t>字）</w:t>
            </w:r>
          </w:p>
        </w:tc>
      </w:tr>
      <w:tr w:rsidR="000F769E">
        <w:trPr>
          <w:trHeight w:val="4220"/>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融媒体建设社会效果</w:t>
            </w:r>
          </w:p>
        </w:tc>
        <w:tc>
          <w:tcPr>
            <w:tcW w:w="6356"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（媒介融合建设取得的社会效益、经济效益，业界学界评价等，不少于</w:t>
            </w:r>
            <w:r>
              <w:rPr>
                <w:rFonts w:ascii="Arial" w:hAnsi="Arial" w:cs="Arial"/>
                <w:color w:val="112233"/>
                <w:sz w:val="20"/>
                <w:szCs w:val="20"/>
              </w:rPr>
              <w:t>500</w:t>
            </w:r>
            <w:r>
              <w:rPr>
                <w:rFonts w:ascii="Arial" w:hAnsi="Arial" w:cs="Arial"/>
                <w:color w:val="112233"/>
                <w:sz w:val="20"/>
                <w:szCs w:val="20"/>
              </w:rPr>
              <w:t>字）</w:t>
            </w:r>
          </w:p>
          <w:p w:rsidR="000F769E" w:rsidRDefault="000F769E">
            <w:pPr>
              <w:rPr>
                <w:rFonts w:ascii="Arial" w:hAnsi="Arial" w:cs="Arial"/>
                <w:color w:val="112233"/>
                <w:sz w:val="20"/>
                <w:szCs w:val="20"/>
              </w:rPr>
            </w:pPr>
          </w:p>
        </w:tc>
      </w:tr>
      <w:tr w:rsidR="000F769E">
        <w:trPr>
          <w:trHeight w:val="2917"/>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推荐理由</w:t>
            </w:r>
          </w:p>
        </w:tc>
        <w:tc>
          <w:tcPr>
            <w:tcW w:w="6356" w:type="dxa"/>
            <w:gridSpan w:val="3"/>
            <w:shd w:val="clear" w:color="auto" w:fill="auto"/>
          </w:tcPr>
          <w:p w:rsidR="000F769E" w:rsidRDefault="0049386A">
            <w:pPr>
              <w:rPr>
                <w:rFonts w:ascii="Arial" w:hAnsi="Arial" w:cs="Arial"/>
                <w:color w:val="112233"/>
                <w:sz w:val="20"/>
                <w:szCs w:val="20"/>
              </w:rPr>
            </w:pPr>
            <w:r>
              <w:rPr>
                <w:rFonts w:ascii="Arial" w:hAnsi="Arial" w:cs="Arial"/>
                <w:color w:val="112233"/>
                <w:sz w:val="20"/>
                <w:szCs w:val="20"/>
              </w:rPr>
              <w:t>（综合媒体年度内创新表现，已获荣誉等，不少于</w:t>
            </w:r>
            <w:r>
              <w:rPr>
                <w:rFonts w:ascii="Arial" w:hAnsi="Arial" w:cs="Arial"/>
                <w:color w:val="112233"/>
                <w:sz w:val="20"/>
                <w:szCs w:val="20"/>
              </w:rPr>
              <w:t>300</w:t>
            </w:r>
            <w:r>
              <w:rPr>
                <w:rFonts w:ascii="Arial" w:hAnsi="Arial" w:cs="Arial"/>
                <w:color w:val="112233"/>
                <w:sz w:val="20"/>
                <w:szCs w:val="20"/>
              </w:rPr>
              <w:t>字）</w:t>
            </w:r>
          </w:p>
        </w:tc>
      </w:tr>
      <w:tr w:rsidR="000F769E">
        <w:trPr>
          <w:trHeight w:val="1730"/>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领导签字</w:t>
            </w:r>
            <w:r>
              <w:rPr>
                <w:rFonts w:ascii="Arial" w:eastAsia="宋体" w:hAnsi="Arial" w:cs="Arial"/>
                <w:color w:val="112233"/>
                <w:kern w:val="0"/>
                <w:sz w:val="20"/>
                <w:szCs w:val="20"/>
                <w:lang/>
              </w:rPr>
              <w:br/>
            </w:r>
            <w:r>
              <w:rPr>
                <w:rFonts w:ascii="Arial" w:eastAsia="宋体" w:hAnsi="Arial" w:cs="Arial"/>
                <w:color w:val="112233"/>
                <w:kern w:val="0"/>
                <w:sz w:val="20"/>
                <w:szCs w:val="20"/>
                <w:lang/>
              </w:rPr>
              <w:t>（盖单位公章）</w:t>
            </w:r>
          </w:p>
        </w:tc>
        <w:tc>
          <w:tcPr>
            <w:tcW w:w="6356" w:type="dxa"/>
            <w:gridSpan w:val="3"/>
            <w:shd w:val="clear" w:color="auto" w:fill="auto"/>
          </w:tcPr>
          <w:p w:rsidR="000F769E" w:rsidRDefault="000F769E">
            <w:pPr>
              <w:rPr>
                <w:rFonts w:ascii="Arial" w:hAnsi="Arial" w:cs="Arial"/>
                <w:color w:val="112233"/>
                <w:sz w:val="20"/>
                <w:szCs w:val="20"/>
              </w:rPr>
            </w:pPr>
          </w:p>
        </w:tc>
      </w:tr>
      <w:tr w:rsidR="000F769E">
        <w:trPr>
          <w:trHeight w:val="420"/>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联系人姓名</w:t>
            </w:r>
          </w:p>
        </w:tc>
        <w:tc>
          <w:tcPr>
            <w:tcW w:w="2460" w:type="dxa"/>
            <w:shd w:val="clear" w:color="auto" w:fill="auto"/>
            <w:vAlign w:val="center"/>
          </w:tcPr>
          <w:p w:rsidR="000F769E" w:rsidRDefault="000F769E">
            <w:pPr>
              <w:rPr>
                <w:rFonts w:ascii="Arial" w:hAnsi="Arial" w:cs="Arial"/>
                <w:color w:val="112233"/>
                <w:sz w:val="20"/>
                <w:szCs w:val="20"/>
              </w:rPr>
            </w:pPr>
          </w:p>
        </w:tc>
        <w:tc>
          <w:tcPr>
            <w:tcW w:w="13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联系人职位</w:t>
            </w:r>
          </w:p>
        </w:tc>
        <w:tc>
          <w:tcPr>
            <w:tcW w:w="2516" w:type="dxa"/>
            <w:shd w:val="clear" w:color="auto" w:fill="auto"/>
            <w:vAlign w:val="center"/>
          </w:tcPr>
          <w:p w:rsidR="000F769E" w:rsidRDefault="000F769E">
            <w:pPr>
              <w:rPr>
                <w:rFonts w:ascii="Arial" w:hAnsi="Arial" w:cs="Arial"/>
                <w:color w:val="112233"/>
                <w:sz w:val="20"/>
                <w:szCs w:val="20"/>
              </w:rPr>
            </w:pPr>
          </w:p>
        </w:tc>
      </w:tr>
      <w:tr w:rsidR="000F769E">
        <w:trPr>
          <w:trHeight w:val="420"/>
        </w:trPr>
        <w:tc>
          <w:tcPr>
            <w:tcW w:w="19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eastAsia="宋体" w:hAnsi="Arial" w:cs="Arial"/>
                <w:color w:val="112233"/>
                <w:kern w:val="0"/>
                <w:sz w:val="20"/>
                <w:szCs w:val="20"/>
                <w:lang/>
              </w:rPr>
              <w:t>电话</w:t>
            </w:r>
          </w:p>
        </w:tc>
        <w:tc>
          <w:tcPr>
            <w:tcW w:w="2460" w:type="dxa"/>
            <w:shd w:val="clear" w:color="auto" w:fill="auto"/>
            <w:vAlign w:val="center"/>
          </w:tcPr>
          <w:p w:rsidR="000F769E" w:rsidRDefault="000F769E">
            <w:pPr>
              <w:rPr>
                <w:rFonts w:ascii="Arial" w:hAnsi="Arial" w:cs="Arial"/>
                <w:color w:val="112233"/>
                <w:sz w:val="20"/>
                <w:szCs w:val="20"/>
              </w:rPr>
            </w:pPr>
          </w:p>
        </w:tc>
        <w:tc>
          <w:tcPr>
            <w:tcW w:w="1380" w:type="dxa"/>
            <w:shd w:val="clear" w:color="auto" w:fill="auto"/>
            <w:vAlign w:val="center"/>
          </w:tcPr>
          <w:p w:rsidR="000F769E" w:rsidRDefault="0049386A">
            <w:pPr>
              <w:widowControl/>
              <w:jc w:val="left"/>
              <w:textAlignment w:val="center"/>
              <w:rPr>
                <w:rFonts w:ascii="Arial" w:hAnsi="Arial" w:cs="Arial"/>
                <w:color w:val="112233"/>
                <w:sz w:val="20"/>
                <w:szCs w:val="20"/>
              </w:rPr>
            </w:pPr>
            <w:r>
              <w:rPr>
                <w:rFonts w:ascii="Arial" w:hAnsi="Arial" w:cs="Arial" w:hint="eastAsia"/>
                <w:color w:val="112233"/>
                <w:sz w:val="20"/>
                <w:szCs w:val="20"/>
              </w:rPr>
              <w:t>电子邮箱</w:t>
            </w:r>
          </w:p>
        </w:tc>
        <w:tc>
          <w:tcPr>
            <w:tcW w:w="2516" w:type="dxa"/>
            <w:shd w:val="clear" w:color="auto" w:fill="auto"/>
            <w:vAlign w:val="center"/>
          </w:tcPr>
          <w:p w:rsidR="000F769E" w:rsidRDefault="000F769E">
            <w:pPr>
              <w:rPr>
                <w:rFonts w:ascii="Arial" w:hAnsi="Arial" w:cs="Arial"/>
                <w:color w:val="112233"/>
                <w:sz w:val="20"/>
                <w:szCs w:val="20"/>
              </w:rPr>
            </w:pPr>
          </w:p>
        </w:tc>
      </w:tr>
    </w:tbl>
    <w:p w:rsidR="000F769E" w:rsidRDefault="000F769E"/>
    <w:sectPr w:rsidR="000F769E" w:rsidSect="000F76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6A" w:rsidRDefault="0049386A" w:rsidP="000F769E">
      <w:r>
        <w:separator/>
      </w:r>
    </w:p>
  </w:endnote>
  <w:endnote w:type="continuationSeparator" w:id="0">
    <w:p w:rsidR="0049386A" w:rsidRDefault="0049386A" w:rsidP="000F7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9E" w:rsidRDefault="000F769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F769E" w:rsidRDefault="000F769E">
                <w:pPr>
                  <w:pStyle w:val="a3"/>
                </w:pPr>
                <w:r>
                  <w:rPr>
                    <w:rFonts w:hint="eastAsia"/>
                  </w:rPr>
                  <w:fldChar w:fldCharType="begin"/>
                </w:r>
                <w:r w:rsidR="0049386A">
                  <w:rPr>
                    <w:rFonts w:hint="eastAsia"/>
                  </w:rPr>
                  <w:instrText xml:space="preserve"> PAGE  \* MERGEFORMAT </w:instrText>
                </w:r>
                <w:r>
                  <w:rPr>
                    <w:rFonts w:hint="eastAsia"/>
                  </w:rPr>
                  <w:fldChar w:fldCharType="separate"/>
                </w:r>
                <w:r w:rsidR="00ED609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6A" w:rsidRDefault="0049386A" w:rsidP="000F769E">
      <w:r>
        <w:separator/>
      </w:r>
    </w:p>
  </w:footnote>
  <w:footnote w:type="continuationSeparator" w:id="0">
    <w:p w:rsidR="0049386A" w:rsidRDefault="0049386A" w:rsidP="000F7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769E"/>
    <w:rsid w:val="000F769E"/>
    <w:rsid w:val="0049386A"/>
    <w:rsid w:val="00ED6096"/>
    <w:rsid w:val="02760913"/>
    <w:rsid w:val="02AB677D"/>
    <w:rsid w:val="02AD583A"/>
    <w:rsid w:val="04806D5E"/>
    <w:rsid w:val="0FAB5AF1"/>
    <w:rsid w:val="172D3FD3"/>
    <w:rsid w:val="17C423C8"/>
    <w:rsid w:val="1930232F"/>
    <w:rsid w:val="1AC434E6"/>
    <w:rsid w:val="1E2B0DF7"/>
    <w:rsid w:val="23677878"/>
    <w:rsid w:val="25F47D21"/>
    <w:rsid w:val="2B285FE3"/>
    <w:rsid w:val="32517576"/>
    <w:rsid w:val="36EB3125"/>
    <w:rsid w:val="3B851D86"/>
    <w:rsid w:val="3C496959"/>
    <w:rsid w:val="3DDD401A"/>
    <w:rsid w:val="43E541AC"/>
    <w:rsid w:val="45937CD9"/>
    <w:rsid w:val="46266C9C"/>
    <w:rsid w:val="49A71083"/>
    <w:rsid w:val="509E6B72"/>
    <w:rsid w:val="51D15963"/>
    <w:rsid w:val="5ACB2871"/>
    <w:rsid w:val="6FCE43E5"/>
    <w:rsid w:val="6FD56CF8"/>
    <w:rsid w:val="70E9601C"/>
    <w:rsid w:val="73497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6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F769E"/>
    <w:pPr>
      <w:tabs>
        <w:tab w:val="center" w:pos="4153"/>
        <w:tab w:val="right" w:pos="8306"/>
      </w:tabs>
      <w:snapToGrid w:val="0"/>
      <w:jc w:val="left"/>
    </w:pPr>
    <w:rPr>
      <w:sz w:val="18"/>
    </w:rPr>
  </w:style>
  <w:style w:type="paragraph" w:styleId="a4">
    <w:name w:val="header"/>
    <w:basedOn w:val="a"/>
    <w:qFormat/>
    <w:rsid w:val="000F76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0F769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wmedia1234@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cp:lastModifiedBy>
  <cp:revision>2</cp:revision>
  <dcterms:created xsi:type="dcterms:W3CDTF">2014-10-29T12:08:00Z</dcterms:created>
  <dcterms:modified xsi:type="dcterms:W3CDTF">2018-11-13T07:40:00Z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